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Default="00E240E6" w:rsidP="007A0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88B">
        <w:rPr>
          <w:rFonts w:ascii="Times New Roman" w:hAnsi="Times New Roman" w:cs="Times New Roman"/>
          <w:b/>
          <w:sz w:val="24"/>
          <w:szCs w:val="24"/>
        </w:rPr>
        <w:t>В МФЦ несколько услуг можно оформить в рамках одного комплексного запроса</w:t>
      </w:r>
    </w:p>
    <w:p w:rsidR="007A088B" w:rsidRPr="00CA6724" w:rsidRDefault="007A088B" w:rsidP="007A08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0E6" w:rsidRPr="00CA6724" w:rsidRDefault="00E240E6" w:rsidP="007A0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724">
        <w:rPr>
          <w:rFonts w:ascii="Times New Roman" w:hAnsi="Times New Roman" w:cs="Times New Roman"/>
          <w:sz w:val="24"/>
          <w:szCs w:val="24"/>
        </w:rPr>
        <w:t>Согласно ст. 15.1 Федерального закона № 210-ФЗ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государственных/муниципальных услуг в рамках исполнения комплексного запроса.</w:t>
      </w:r>
    </w:p>
    <w:p w:rsidR="00E240E6" w:rsidRPr="00CA6724" w:rsidRDefault="00E240E6" w:rsidP="007A088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6724">
        <w:rPr>
          <w:rFonts w:ascii="Times New Roman" w:hAnsi="Times New Roman" w:cs="Times New Roman"/>
          <w:noProof/>
          <w:sz w:val="24"/>
          <w:szCs w:val="24"/>
          <w:lang w:eastAsia="ru-RU"/>
        </w:rPr>
        <w:t>Комплексный запрос представляет собой единое заявление о получении двух и более услуг.</w:t>
      </w:r>
    </w:p>
    <w:p w:rsidR="00E240E6" w:rsidRPr="00CA6724" w:rsidRDefault="00E240E6" w:rsidP="007A088B">
      <w:pPr>
        <w:pStyle w:val="Textbody"/>
        <w:spacing w:after="0"/>
        <w:ind w:firstLine="567"/>
        <w:contextualSpacing/>
        <w:jc w:val="both"/>
        <w:rPr>
          <w:rFonts w:eastAsia="Calibri" w:cs="Times New Roman"/>
          <w:kern w:val="0"/>
          <w:lang w:bidi="ar-SA"/>
        </w:rPr>
      </w:pPr>
      <w:r w:rsidRPr="00CA6724">
        <w:rPr>
          <w:rFonts w:eastAsia="Calibri" w:cs="Times New Roman"/>
          <w:kern w:val="0"/>
          <w:lang w:bidi="ar-SA"/>
        </w:rPr>
        <w:t>Для обеспечения получения заявителем государственных и (или) муниципальных услуг, указанных в комплексном запросе, специалист МФЦ действует в интересах заявителя без доверенности и направляет в о</w:t>
      </w:r>
      <w:bookmarkStart w:id="0" w:name="_GoBack"/>
      <w:bookmarkEnd w:id="0"/>
      <w:r w:rsidRPr="00CA6724">
        <w:rPr>
          <w:rFonts w:eastAsia="Calibri" w:cs="Times New Roman"/>
          <w:kern w:val="0"/>
          <w:lang w:bidi="ar-SA"/>
        </w:rPr>
        <w:t>рганы власти, заявления, подписанные им самим и скрепленные печатью МФЦ в комплексном запросе государственных и (или)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F344F4" w:rsidRPr="00CA6724" w:rsidRDefault="00F344F4" w:rsidP="007A088B">
      <w:pPr>
        <w:pStyle w:val="Textbody"/>
        <w:spacing w:after="0"/>
        <w:ind w:firstLine="567"/>
        <w:contextualSpacing/>
        <w:jc w:val="both"/>
        <w:rPr>
          <w:rFonts w:eastAsia="Calibri" w:cs="Times New Roman"/>
          <w:kern w:val="0"/>
          <w:lang w:bidi="ar-SA"/>
        </w:rPr>
      </w:pPr>
      <w:r w:rsidRPr="00CA6724">
        <w:rPr>
          <w:rFonts w:eastAsia="Calibri" w:cs="Times New Roman"/>
          <w:kern w:val="0"/>
          <w:lang w:bidi="ar-SA"/>
        </w:rPr>
        <w:t>Таким образом, специалист</w:t>
      </w:r>
      <w:r w:rsidRPr="00CA6724">
        <w:rPr>
          <w:rFonts w:cs="Times New Roman"/>
          <w:color w:val="000000"/>
          <w:shd w:val="clear" w:color="auto" w:fill="FFFFFF"/>
        </w:rPr>
        <w:t xml:space="preserve"> МФЦ формирует одно общее заявление. Заявитель проверяет достоверность внесенных в </w:t>
      </w:r>
      <w:r w:rsidRPr="00CA6724">
        <w:rPr>
          <w:rFonts w:cs="Times New Roman"/>
          <w:color w:val="000000"/>
          <w:shd w:val="clear" w:color="auto" w:fill="FFFFFF"/>
        </w:rPr>
        <w:t xml:space="preserve">комплексный </w:t>
      </w:r>
      <w:r w:rsidRPr="00CA6724">
        <w:rPr>
          <w:rFonts w:cs="Times New Roman"/>
          <w:color w:val="000000"/>
          <w:shd w:val="clear" w:color="auto" w:fill="FFFFFF"/>
        </w:rPr>
        <w:t>запрос сведений и подписывает его, что позволяет сократить время обслуживания и обеспечит</w:t>
      </w:r>
      <w:r w:rsidRPr="00CA6724">
        <w:rPr>
          <w:rFonts w:cs="Times New Roman"/>
          <w:color w:val="000000"/>
          <w:shd w:val="clear" w:color="auto" w:fill="FFFFFF"/>
        </w:rPr>
        <w:t>ь соблюдение комфортных условий.</w:t>
      </w:r>
    </w:p>
    <w:p w:rsidR="00F344F4" w:rsidRPr="00CA6724" w:rsidRDefault="00F344F4" w:rsidP="007A088B">
      <w:pPr>
        <w:pStyle w:val="Textbody"/>
        <w:spacing w:after="0"/>
        <w:ind w:firstLine="567"/>
        <w:contextualSpacing/>
        <w:jc w:val="both"/>
        <w:rPr>
          <w:rFonts w:cs="Times New Roman"/>
        </w:rPr>
      </w:pPr>
      <w:r w:rsidRPr="00CA6724">
        <w:rPr>
          <w:rFonts w:eastAsia="Calibri" w:cs="Times New Roman"/>
          <w:kern w:val="0"/>
          <w:lang w:eastAsia="en-US" w:bidi="ar-SA"/>
        </w:rPr>
        <w:t>Заявитель имеет право получить отдельный результат государственной и (или) муниципальной услуги, входящей в комплексный запрос в течение общего срока выполнения комплексного запроса, или все результаты государственных и (или) муниципальных услуг, содержащихся в комплексном запросе, одновременно после истечения общего срока выполнения комплексного запроса.</w:t>
      </w:r>
    </w:p>
    <w:p w:rsidR="007A088B" w:rsidRPr="00CA6724" w:rsidRDefault="00F344F4" w:rsidP="007A08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государственных услуг, предоставляемых федеральными органами исполнительной власти и органами государственных внебюджетных фондов на основании комплексного запроса, утверждён распоряжением Правительства Российской Федерации от 19 февраля 2018 года № 260-р «Об утверждении перечня государственных услуг, предоставляемых федеральными органами исполнительной власти, органами государственных внебюджетных фондов на основании комплексного запроса».</w:t>
      </w:r>
    </w:p>
    <w:p w:rsidR="00F344F4" w:rsidRPr="00CA6724" w:rsidRDefault="00F344F4" w:rsidP="007A08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региональных услуг Воронежской области, предоставляемых в МФЦ посредством комплексного запроса, утвержден Постановлением Правительства Воронежской области от 22 марта 2013 г. N 212 "Об уполномоченном многофункциональном центре предоставления государственных и муниципальных услуг".</w:t>
      </w:r>
    </w:p>
    <w:p w:rsidR="007A088B" w:rsidRPr="00CA6724" w:rsidRDefault="00F344F4" w:rsidP="007A08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Услуги муниципальных образований Воронежской области предоставляются в рамках комплексных запросов в соответствии с действующими муниципальными правовыми актами.</w:t>
      </w:r>
    </w:p>
    <w:p w:rsidR="00CA6724" w:rsidRPr="00CA6724" w:rsidRDefault="00CA6724" w:rsidP="007A08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исполнения комплексного запроса можно оформить такие социально-значимые услуги, как:</w:t>
      </w:r>
    </w:p>
    <w:p w:rsidR="00CA6724" w:rsidRPr="00CA6724" w:rsidRDefault="00CA6724" w:rsidP="007A08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CA6724">
        <w:rPr>
          <w:rFonts w:ascii="Times New Roman" w:hAnsi="Times New Roman" w:cs="Times New Roman"/>
          <w:color w:val="000000"/>
          <w:sz w:val="24"/>
          <w:szCs w:val="24"/>
        </w:rPr>
        <w:t>выдача водительских удостоверений (в части выдачи российских национальных водительских удостоверений при замене, утрате (хищении) и международ</w:t>
      </w:r>
      <w:r w:rsidRPr="00CA6724">
        <w:rPr>
          <w:rFonts w:ascii="Times New Roman" w:hAnsi="Times New Roman" w:cs="Times New Roman"/>
          <w:color w:val="000000"/>
          <w:sz w:val="24"/>
          <w:szCs w:val="24"/>
        </w:rPr>
        <w:t>ных водительских удостоверений);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>- в</w:t>
      </w:r>
      <w:r w:rsidRPr="00CA6724">
        <w:rPr>
          <w:color w:val="000000"/>
        </w:rPr>
        <w:t>ыдача </w:t>
      </w:r>
      <w:hyperlink r:id="rId4" w:anchor="/document/73481105/entry/1400" w:history="1">
        <w:r w:rsidRPr="00CA6724">
          <w:rPr>
            <w:rStyle w:val="a3"/>
            <w:color w:val="000000"/>
            <w:u w:val="none"/>
          </w:rPr>
          <w:t>справок</w:t>
        </w:r>
      </w:hyperlink>
      <w:r w:rsidRPr="00CA6724">
        <w:rPr>
          <w:color w:val="000000"/>
        </w:rPr>
        <w:t> о наличии (отсутствии) судимости и (или) факта уголовного преследования либо о прекр</w:t>
      </w:r>
      <w:r w:rsidRPr="00CA6724">
        <w:rPr>
          <w:color w:val="000000"/>
        </w:rPr>
        <w:t>ащении уголовного преследования;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>- в</w:t>
      </w:r>
      <w:r w:rsidRPr="00CA6724">
        <w:rPr>
          <w:color w:val="000000"/>
        </w:rPr>
        <w:t>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</w:t>
      </w:r>
      <w:r w:rsidRPr="00CA6724">
        <w:rPr>
          <w:color w:val="000000"/>
        </w:rPr>
        <w:t>о опасных психоактивных веществ;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>- п</w:t>
      </w:r>
      <w:r w:rsidRPr="00CA6724">
        <w:rPr>
          <w:color w:val="000000"/>
        </w:rPr>
        <w:t xml:space="preserve">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</w:t>
      </w:r>
      <w:r w:rsidRPr="00CA6724">
        <w:rPr>
          <w:color w:val="000000"/>
        </w:rPr>
        <w:t>сведения ограниченного доступа);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>- б</w:t>
      </w:r>
      <w:r w:rsidRPr="00CA6724">
        <w:rPr>
          <w:color w:val="000000"/>
        </w:rPr>
        <w:t xml:space="preserve">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</w:t>
      </w:r>
      <w:r w:rsidRPr="00CA6724">
        <w:rPr>
          <w:color w:val="000000"/>
        </w:rPr>
        <w:lastRenderedPageBreak/>
        <w:t>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</w:t>
      </w:r>
      <w:r w:rsidRPr="00CA6724">
        <w:rPr>
          <w:color w:val="000000"/>
        </w:rPr>
        <w:t>сов, пеней, штрафов, процентов);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>- п</w:t>
      </w:r>
      <w:r w:rsidRPr="00CA6724">
        <w:rPr>
          <w:color w:val="000000"/>
        </w:rPr>
        <w:t>редоставление сведений, содержащихся в Едином госуд</w:t>
      </w:r>
      <w:r w:rsidRPr="00CA6724">
        <w:rPr>
          <w:color w:val="000000"/>
        </w:rPr>
        <w:t>арственном реестре недвижимости;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 xml:space="preserve">- </w:t>
      </w:r>
      <w:r w:rsidRPr="00CA6724">
        <w:rPr>
          <w:color w:val="000000"/>
        </w:rPr>
        <w:t>Рассмотрение заявления о распоряжении средствами (частью средств) материнского (семейного) капитала.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>- у</w:t>
      </w:r>
      <w:r w:rsidRPr="00CA6724">
        <w:rPr>
          <w:color w:val="000000"/>
        </w:rPr>
        <w:t>становление ежемесячной денежной выплаты отдельным категориям</w:t>
      </w:r>
      <w:r w:rsidRPr="00CA6724">
        <w:rPr>
          <w:color w:val="000000"/>
        </w:rPr>
        <w:t xml:space="preserve"> граждан в Российской Федерации;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>- п</w:t>
      </w:r>
      <w:r w:rsidRPr="00CA6724">
        <w:rPr>
          <w:color w:val="000000"/>
        </w:rPr>
        <w:t>рием от граждан анкет в целях регистрации в системе индивидуально</w:t>
      </w:r>
      <w:r w:rsidRPr="00CA6724">
        <w:rPr>
          <w:color w:val="000000"/>
        </w:rPr>
        <w:t>го (персонифицированного) учета (СНИЛС);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>- И</w:t>
      </w:r>
      <w:r w:rsidRPr="00CA6724">
        <w:rPr>
          <w:color w:val="000000"/>
        </w:rPr>
        <w:t>нформирование зарегистрированных лиц о состоянии их индивидуальных лицевых счетов в системе обязательного пенсионного страхования</w:t>
      </w:r>
      <w:r w:rsidRPr="00CA6724">
        <w:rPr>
          <w:color w:val="000000"/>
        </w:rPr>
        <w:t>;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 xml:space="preserve">- </w:t>
      </w:r>
      <w:r w:rsidRPr="00CA6724">
        <w:rPr>
          <w:color w:val="000000"/>
        </w:rPr>
        <w:t> </w:t>
      </w:r>
      <w:r w:rsidRPr="00CA6724">
        <w:rPr>
          <w:color w:val="000000"/>
        </w:rPr>
        <w:t>в</w:t>
      </w:r>
      <w:r w:rsidRPr="00CA6724">
        <w:rPr>
          <w:color w:val="000000"/>
        </w:rPr>
        <w:t>ыдача гражданам справок</w:t>
      </w:r>
      <w:r w:rsidRPr="00CA6724">
        <w:rPr>
          <w:color w:val="000000"/>
        </w:rPr>
        <w:t xml:space="preserve"> о размере пенсий (иных выплат);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>- и</w:t>
      </w:r>
      <w:r w:rsidRPr="00CA6724">
        <w:rPr>
          <w:color w:val="000000"/>
        </w:rPr>
        <w:t>нформирование граждан об отнесении к категории г</w:t>
      </w:r>
      <w:r w:rsidRPr="00CA6724">
        <w:rPr>
          <w:color w:val="000000"/>
        </w:rPr>
        <w:t>раждан предпенсионного возраста;</w:t>
      </w:r>
    </w:p>
    <w:p w:rsidR="00CA6724" w:rsidRPr="00CA6724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CA6724">
        <w:rPr>
          <w:color w:val="000000"/>
        </w:rPr>
        <w:t>- о</w:t>
      </w:r>
      <w:r w:rsidRPr="00CA6724">
        <w:rPr>
          <w:color w:val="000000"/>
        </w:rPr>
        <w:t>беспечение инвалидов техническими средствами реабилитации и 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 (или) оплаченные услуги и ежегодная денежная компенсация расходов инвалидов на содержание и ветеринарное обслуживание собак-проводников (в части подачи заявления о предоставлении инвалидам технических средств реабилитации и (или) услуг и отдельным категориям граждан из числа ветеранов протезов (кроме зубных протезов), протезно-ортопедических изделий, а также 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 (или) оплаченные услуги и ежегодной денежной компенсации расходов инвалидов на содержание и ветеринарное обслуживание собак-проводников).</w:t>
      </w:r>
    </w:p>
    <w:p w:rsidR="00CA6724" w:rsidRPr="00CA6724" w:rsidRDefault="00CA6724" w:rsidP="00CA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24">
        <w:rPr>
          <w:rFonts w:ascii="Times New Roman" w:hAnsi="Times New Roman" w:cs="Times New Roman"/>
          <w:sz w:val="24"/>
          <w:szCs w:val="24"/>
        </w:rPr>
        <w:t xml:space="preserve">С полным перечнем услуг в рамках исполнения комплексного запроса можно ознакомиться на сайте </w:t>
      </w:r>
      <w:hyperlink r:id="rId5" w:history="1">
        <w:r w:rsidRPr="00CA6724">
          <w:rPr>
            <w:rStyle w:val="a3"/>
            <w:rFonts w:ascii="Times New Roman" w:hAnsi="Times New Roman"/>
            <w:sz w:val="24"/>
            <w:szCs w:val="24"/>
          </w:rPr>
          <w:t>mydocuments36.ru</w:t>
        </w:r>
      </w:hyperlink>
      <w:r w:rsidRPr="00CA6724">
        <w:rPr>
          <w:rStyle w:val="a3"/>
          <w:rFonts w:ascii="Times New Roman" w:hAnsi="Times New Roman"/>
          <w:sz w:val="24"/>
          <w:szCs w:val="24"/>
        </w:rPr>
        <w:t>.</w:t>
      </w:r>
    </w:p>
    <w:p w:rsidR="00CA6724" w:rsidRPr="00CA6724" w:rsidRDefault="00CA6724" w:rsidP="00CA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24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8(47342)4-30-17, 8 (47342)4-30-20.</w:t>
      </w:r>
    </w:p>
    <w:p w:rsidR="00CA6724" w:rsidRPr="00CA6724" w:rsidRDefault="00CA6724" w:rsidP="00CA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724">
        <w:rPr>
          <w:rFonts w:ascii="Times New Roman" w:hAnsi="Times New Roman" w:cs="Times New Roman"/>
          <w:sz w:val="24"/>
          <w:szCs w:val="24"/>
        </w:rPr>
        <w:tab/>
      </w:r>
      <w:r w:rsidRPr="00CA6724">
        <w:rPr>
          <w:rFonts w:ascii="Times New Roman" w:hAnsi="Times New Roman" w:cs="Times New Roman"/>
          <w:sz w:val="24"/>
          <w:szCs w:val="24"/>
        </w:rPr>
        <w:tab/>
        <w:t xml:space="preserve"> Елена Хоменко,</w:t>
      </w:r>
    </w:p>
    <w:p w:rsidR="00CA6724" w:rsidRPr="00CA6724" w:rsidRDefault="00CA6724" w:rsidP="00CA672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ntextlnk"/>
        </w:rPr>
      </w:pPr>
      <w:r w:rsidRPr="00CA6724">
        <w:tab/>
        <w:t xml:space="preserve">             руководитель филиала АУ «МФЦ» в с. Каширском</w:t>
      </w:r>
    </w:p>
    <w:p w:rsidR="00CA6724" w:rsidRDefault="00CA6724" w:rsidP="00CA6724"/>
    <w:p w:rsidR="00CA6724" w:rsidRPr="00194B6B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CA6724" w:rsidRPr="00194B6B" w:rsidRDefault="00CA6724" w:rsidP="00CA6724">
      <w:pPr>
        <w:pStyle w:val="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F344F4" w:rsidRPr="007A088B" w:rsidRDefault="00F344F4" w:rsidP="007A08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08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E240E6" w:rsidRDefault="00E240E6"/>
    <w:sectPr w:rsidR="00E2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E6"/>
    <w:rsid w:val="007473B4"/>
    <w:rsid w:val="007A088B"/>
    <w:rsid w:val="00913E63"/>
    <w:rsid w:val="00CA6724"/>
    <w:rsid w:val="00E240E6"/>
    <w:rsid w:val="00F3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13FAE-3114-4571-9B41-2CCB672C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240E6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CA6724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CA67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A67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textlnk">
    <w:name w:val="n_text_lnk"/>
    <w:basedOn w:val="a0"/>
    <w:rsid w:val="00CA6724"/>
  </w:style>
  <w:style w:type="paragraph" w:styleId="a4">
    <w:name w:val="Normal (Web)"/>
    <w:basedOn w:val="a"/>
    <w:uiPriority w:val="99"/>
    <w:unhideWhenUsed/>
    <w:rsid w:val="00CA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documents36.ru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2022-12-12T11:34:00Z</dcterms:created>
  <dcterms:modified xsi:type="dcterms:W3CDTF">2022-12-12T12:05:00Z</dcterms:modified>
</cp:coreProperties>
</file>