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699C" w:rsidRDefault="007A699C" w:rsidP="007A699C">
      <w:pPr>
        <w:pStyle w:val="s74"/>
        <w:spacing w:before="0" w:beforeAutospacing="0" w:after="0" w:afterAutospacing="0"/>
        <w:jc w:val="center"/>
        <w:rPr>
          <w:rStyle w:val="s10"/>
          <w:b/>
          <w:bCs/>
        </w:rPr>
      </w:pPr>
      <w:r w:rsidRPr="007A699C">
        <w:rPr>
          <w:rStyle w:val="s10"/>
          <w:b/>
          <w:bCs/>
        </w:rPr>
        <w:t>Личный кабинет налогоплательщика-физического лица: новые возможности</w:t>
      </w:r>
    </w:p>
    <w:p w:rsidR="007A699C" w:rsidRPr="007A699C" w:rsidRDefault="007A699C" w:rsidP="007A699C">
      <w:pPr>
        <w:pStyle w:val="s74"/>
        <w:spacing w:before="0" w:beforeAutospacing="0" w:after="0" w:afterAutospacing="0"/>
        <w:jc w:val="both"/>
      </w:pPr>
    </w:p>
    <w:p w:rsidR="007A699C" w:rsidRDefault="004846D3" w:rsidP="007A699C">
      <w:pPr>
        <w:pStyle w:val="s1"/>
        <w:shd w:val="clear" w:color="auto" w:fill="FFFFFF"/>
        <w:spacing w:before="0" w:beforeAutospacing="0" w:after="0" w:afterAutospacing="0"/>
        <w:jc w:val="both"/>
      </w:pPr>
      <w:r>
        <w:t>В</w:t>
      </w:r>
      <w:r w:rsidR="007A699C" w:rsidRPr="007A699C">
        <w:t xml:space="preserve"> сервисе </w:t>
      </w:r>
      <w:hyperlink r:id="rId4" w:tgtFrame="_blank" w:history="1">
        <w:r w:rsidR="007A699C" w:rsidRPr="007A699C">
          <w:rPr>
            <w:rStyle w:val="a3"/>
            <w:color w:val="auto"/>
            <w:u w:val="none"/>
          </w:rPr>
          <w:t>"Личный кабинет налогоплательщика для физических лиц"</w:t>
        </w:r>
      </w:hyperlink>
      <w:r>
        <w:rPr>
          <w:rStyle w:val="a3"/>
          <w:color w:val="auto"/>
          <w:u w:val="none"/>
        </w:rPr>
        <w:t xml:space="preserve"> на сайте налоговой службы </w:t>
      </w:r>
      <w:r w:rsidRPr="004846D3">
        <w:rPr>
          <w:rStyle w:val="a3"/>
          <w:color w:val="auto"/>
          <w:u w:val="none"/>
        </w:rPr>
        <w:t>https://www.nalog.gov.ru/</w:t>
      </w:r>
      <w:r w:rsidR="007A699C" w:rsidRPr="007A699C">
        <w:t xml:space="preserve"> реализован новый подраздел "Сведения по социальным вычетам" в разделе "Вычеты". </w:t>
      </w:r>
    </w:p>
    <w:p w:rsidR="007A699C" w:rsidRPr="007A699C" w:rsidRDefault="007A699C" w:rsidP="007A699C">
      <w:pPr>
        <w:pStyle w:val="s1"/>
        <w:shd w:val="clear" w:color="auto" w:fill="FFFFFF"/>
        <w:spacing w:before="0" w:beforeAutospacing="0" w:after="0" w:afterAutospacing="0"/>
        <w:jc w:val="both"/>
      </w:pPr>
    </w:p>
    <w:p w:rsidR="007A699C" w:rsidRDefault="007A699C" w:rsidP="007A699C">
      <w:pPr>
        <w:pStyle w:val="s1"/>
        <w:shd w:val="clear" w:color="auto" w:fill="FFFFFF"/>
        <w:spacing w:before="0" w:beforeAutospacing="0" w:after="0" w:afterAutospacing="0"/>
        <w:jc w:val="both"/>
      </w:pPr>
      <w:r w:rsidRPr="007A699C">
        <w:t>В нем отражены сведения о вычетах по расходам на лечение, обучение, страхование, негосударственное пенсионное обеспечение и получение физкультурно-оздоровительных услуг. Также визуализируется шкала лимита вычета и детализация по каждому виду расходов.</w:t>
      </w:r>
    </w:p>
    <w:p w:rsidR="007A699C" w:rsidRPr="007A699C" w:rsidRDefault="007A699C" w:rsidP="007A699C">
      <w:pPr>
        <w:pStyle w:val="s1"/>
        <w:shd w:val="clear" w:color="auto" w:fill="FFFFFF"/>
        <w:spacing w:before="0" w:beforeAutospacing="0" w:after="0" w:afterAutospacing="0"/>
        <w:jc w:val="both"/>
      </w:pPr>
    </w:p>
    <w:p w:rsidR="007A699C" w:rsidRDefault="007A699C" w:rsidP="007A699C">
      <w:pPr>
        <w:pStyle w:val="s1"/>
        <w:shd w:val="clear" w:color="auto" w:fill="FFFFFF"/>
        <w:spacing w:before="0" w:beforeAutospacing="0" w:after="0" w:afterAutospacing="0"/>
        <w:jc w:val="both"/>
      </w:pPr>
      <w:r w:rsidRPr="007A699C">
        <w:t xml:space="preserve">Источником данных, подтверждающих право на социальный налоговый вычет, являются сведения о фактических расходах на оказанные услуги (уплату взносов), представленные в налоговые органы соответствующими образовательными, медицинскими, физкультурно-спортивными организациями и ИП, оказывающими такие услуги, страховыми организациями и НПФ, в электронной форме по ТКС при наличии у таких организаций и ИП технической возможности. </w:t>
      </w:r>
    </w:p>
    <w:p w:rsidR="007A699C" w:rsidRDefault="007A699C" w:rsidP="007A699C">
      <w:pPr>
        <w:pStyle w:val="s1"/>
        <w:shd w:val="clear" w:color="auto" w:fill="FFFFFF"/>
        <w:spacing w:before="0" w:beforeAutospacing="0" w:after="0" w:afterAutospacing="0"/>
        <w:jc w:val="both"/>
      </w:pPr>
    </w:p>
    <w:p w:rsidR="007A699C" w:rsidRDefault="007A699C" w:rsidP="007A699C">
      <w:pPr>
        <w:pStyle w:val="s1"/>
        <w:shd w:val="clear" w:color="auto" w:fill="FFFFFF"/>
        <w:spacing w:before="0" w:beforeAutospacing="0" w:after="0" w:afterAutospacing="0"/>
        <w:jc w:val="both"/>
      </w:pPr>
      <w:r w:rsidRPr="007A699C">
        <w:t xml:space="preserve">При наличии права у налогоплательщика на получение </w:t>
      </w:r>
      <w:proofErr w:type="spellStart"/>
      <w:r w:rsidRPr="007A699C">
        <w:t>соцвычетов</w:t>
      </w:r>
      <w:proofErr w:type="spellEnd"/>
      <w:r w:rsidRPr="007A699C">
        <w:t xml:space="preserve"> налоговый орган направляет в </w:t>
      </w:r>
      <w:r w:rsidR="004846D3">
        <w:t>личный кабинет налогопалтельщика</w:t>
      </w:r>
      <w:bookmarkStart w:id="0" w:name="_GoBack"/>
      <w:bookmarkEnd w:id="0"/>
      <w:r w:rsidRPr="007A699C">
        <w:t xml:space="preserve"> </w:t>
      </w:r>
      <w:proofErr w:type="spellStart"/>
      <w:r w:rsidRPr="007A699C">
        <w:t>предзаполненное</w:t>
      </w:r>
      <w:proofErr w:type="spellEnd"/>
      <w:r w:rsidRPr="007A699C">
        <w:t xml:space="preserve"> заявление для его утверждения.</w:t>
      </w:r>
    </w:p>
    <w:p w:rsidR="007A699C" w:rsidRPr="007A699C" w:rsidRDefault="007A699C" w:rsidP="007A699C">
      <w:pPr>
        <w:pStyle w:val="s1"/>
        <w:shd w:val="clear" w:color="auto" w:fill="FFFFFF"/>
        <w:spacing w:before="0" w:beforeAutospacing="0" w:after="0" w:afterAutospacing="0"/>
        <w:jc w:val="both"/>
      </w:pPr>
    </w:p>
    <w:p w:rsidR="007A699C" w:rsidRPr="007A699C" w:rsidRDefault="007A699C" w:rsidP="007A699C">
      <w:pPr>
        <w:pStyle w:val="s1"/>
        <w:shd w:val="clear" w:color="auto" w:fill="FFFFFF"/>
        <w:spacing w:before="0" w:beforeAutospacing="0" w:after="0" w:afterAutospacing="0"/>
        <w:jc w:val="both"/>
      </w:pPr>
      <w:r w:rsidRPr="007A699C">
        <w:t xml:space="preserve">Кроме того, в </w:t>
      </w:r>
      <w:r>
        <w:t xml:space="preserve">целях </w:t>
      </w:r>
      <w:r w:rsidRPr="007A699C">
        <w:t>повышения качества обслуживания налогоплательщиков раздел "Каталог обращений" дополнен:</w:t>
      </w:r>
    </w:p>
    <w:p w:rsidR="007A699C" w:rsidRPr="007A699C" w:rsidRDefault="007A699C" w:rsidP="007A699C">
      <w:pPr>
        <w:pStyle w:val="s1"/>
        <w:shd w:val="clear" w:color="auto" w:fill="FFFFFF"/>
        <w:spacing w:before="0" w:beforeAutospacing="0" w:after="0" w:afterAutospacing="0"/>
        <w:jc w:val="both"/>
      </w:pPr>
      <w:r w:rsidRPr="007A699C">
        <w:t>- заявлением о прекращении исчисления транспортного налога (авансового платежа по налогу) в отношении транспортного средства в розыске в связи с его угоном и похищенного транспортного средства, розыск которого прекращен;</w:t>
      </w:r>
    </w:p>
    <w:p w:rsidR="007A699C" w:rsidRPr="007A699C" w:rsidRDefault="007A699C" w:rsidP="007A699C">
      <w:pPr>
        <w:pStyle w:val="s1"/>
        <w:shd w:val="clear" w:color="auto" w:fill="FFFFFF"/>
        <w:spacing w:before="0" w:beforeAutospacing="0" w:after="0" w:afterAutospacing="0"/>
        <w:jc w:val="both"/>
      </w:pPr>
      <w:r w:rsidRPr="007A699C">
        <w:t>- заявлением о прекращении исчисления транспортного налога в связи с принудительным изъятием транспортного средства;</w:t>
      </w:r>
    </w:p>
    <w:p w:rsidR="007A699C" w:rsidRPr="007A699C" w:rsidRDefault="007A699C" w:rsidP="007A699C">
      <w:pPr>
        <w:pStyle w:val="s1"/>
        <w:shd w:val="clear" w:color="auto" w:fill="FFFFFF"/>
        <w:spacing w:before="0" w:beforeAutospacing="0" w:after="0" w:afterAutospacing="0"/>
        <w:jc w:val="both"/>
      </w:pPr>
      <w:r w:rsidRPr="007A699C">
        <w:t>- уведомлением о наличии на земельном участке жилищного фонда и (или) объектов инженерной инфраструктуры жилищно-коммунального комплекса.</w:t>
      </w:r>
    </w:p>
    <w:p w:rsidR="002D4098" w:rsidRDefault="004846D3" w:rsidP="007A699C">
      <w:pPr>
        <w:spacing w:after="0" w:line="240" w:lineRule="auto"/>
        <w:jc w:val="both"/>
        <w:rPr>
          <w:sz w:val="24"/>
          <w:szCs w:val="24"/>
        </w:rPr>
      </w:pPr>
    </w:p>
    <w:p w:rsidR="007A699C" w:rsidRDefault="007A699C" w:rsidP="007A69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Напоминаем, что </w:t>
      </w:r>
      <w:r w:rsidRPr="00940E34">
        <w:rPr>
          <w:rFonts w:ascii="Times New Roman" w:hAnsi="Times New Roman" w:cs="Times New Roman"/>
          <w:sz w:val="24"/>
          <w:szCs w:val="24"/>
        </w:rPr>
        <w:t xml:space="preserve">подключить </w:t>
      </w:r>
      <w:r>
        <w:rPr>
          <w:rFonts w:ascii="Times New Roman" w:hAnsi="Times New Roman" w:cs="Times New Roman"/>
          <w:sz w:val="24"/>
          <w:szCs w:val="24"/>
        </w:rPr>
        <w:t xml:space="preserve">доступ к </w:t>
      </w:r>
      <w:r w:rsidRPr="00940E34">
        <w:rPr>
          <w:rFonts w:ascii="Times New Roman" w:hAnsi="Times New Roman" w:cs="Times New Roman"/>
          <w:sz w:val="24"/>
          <w:szCs w:val="24"/>
        </w:rPr>
        <w:t>личн</w:t>
      </w:r>
      <w:r>
        <w:rPr>
          <w:rFonts w:ascii="Times New Roman" w:hAnsi="Times New Roman" w:cs="Times New Roman"/>
          <w:sz w:val="24"/>
          <w:szCs w:val="24"/>
        </w:rPr>
        <w:t>ому</w:t>
      </w:r>
      <w:r w:rsidRPr="00940E34">
        <w:rPr>
          <w:rFonts w:ascii="Times New Roman" w:hAnsi="Times New Roman" w:cs="Times New Roman"/>
          <w:sz w:val="24"/>
          <w:szCs w:val="24"/>
        </w:rPr>
        <w:t xml:space="preserve"> кабинет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940E34">
        <w:rPr>
          <w:rFonts w:ascii="Times New Roman" w:hAnsi="Times New Roman" w:cs="Times New Roman"/>
          <w:sz w:val="24"/>
          <w:szCs w:val="24"/>
        </w:rPr>
        <w:t xml:space="preserve"> налогоплательщика физического лица</w:t>
      </w:r>
      <w:r w:rsidR="004846D3">
        <w:rPr>
          <w:rFonts w:ascii="Times New Roman" w:hAnsi="Times New Roman" w:cs="Times New Roman"/>
          <w:sz w:val="24"/>
          <w:szCs w:val="24"/>
        </w:rPr>
        <w:t>, а также сдать налоговую декларацию по форме 3-НДФЛ</w:t>
      </w:r>
      <w:r>
        <w:rPr>
          <w:rFonts w:ascii="Times New Roman" w:hAnsi="Times New Roman" w:cs="Times New Roman"/>
          <w:sz w:val="24"/>
          <w:szCs w:val="24"/>
        </w:rPr>
        <w:t xml:space="preserve"> можно </w:t>
      </w:r>
      <w:r w:rsidRPr="00940E34">
        <w:rPr>
          <w:rFonts w:ascii="Times New Roman" w:hAnsi="Times New Roman" w:cs="Times New Roman"/>
          <w:sz w:val="24"/>
          <w:szCs w:val="24"/>
        </w:rPr>
        <w:t>в филиале АУ «МФЦ» в с. Каширском.</w:t>
      </w:r>
    </w:p>
    <w:p w:rsidR="007A699C" w:rsidRDefault="007A699C" w:rsidP="007A69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A699C" w:rsidRPr="00271290" w:rsidRDefault="007A699C" w:rsidP="007A699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71290">
        <w:rPr>
          <w:rFonts w:ascii="Times New Roman" w:hAnsi="Times New Roman" w:cs="Times New Roman"/>
          <w:sz w:val="24"/>
          <w:szCs w:val="24"/>
        </w:rPr>
        <w:t>Мы ждём вас по адресу: с. Каширское, ул. Комсомольская, д. 1В, тел. 8(47342)4-30-20, 8 (47342)4-30-17.</w:t>
      </w:r>
    </w:p>
    <w:p w:rsidR="007A699C" w:rsidRPr="007A699C" w:rsidRDefault="007A699C" w:rsidP="007A699C">
      <w:pPr>
        <w:spacing w:after="0" w:line="240" w:lineRule="auto"/>
        <w:jc w:val="both"/>
        <w:rPr>
          <w:sz w:val="24"/>
          <w:szCs w:val="24"/>
        </w:rPr>
      </w:pPr>
    </w:p>
    <w:sectPr w:rsidR="007A699C" w:rsidRPr="007A69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699C"/>
    <w:rsid w:val="004846D3"/>
    <w:rsid w:val="007473B4"/>
    <w:rsid w:val="007A699C"/>
    <w:rsid w:val="00913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8EDCEA-EE4C-49AD-9330-3F5B4D354B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74">
    <w:name w:val="s_74"/>
    <w:basedOn w:val="a"/>
    <w:rsid w:val="007A69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7A699C"/>
  </w:style>
  <w:style w:type="paragraph" w:customStyle="1" w:styleId="s1">
    <w:name w:val="s_1"/>
    <w:basedOn w:val="a"/>
    <w:rsid w:val="007A69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7A699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73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lkfl2.nalog.ru/lkfl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305</Words>
  <Characters>1744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Хоменко Елена Валентиновна</dc:creator>
  <cp:keywords/>
  <dc:description/>
  <cp:lastModifiedBy>Хоменко Елена Валентиновна</cp:lastModifiedBy>
  <cp:revision>2</cp:revision>
  <dcterms:created xsi:type="dcterms:W3CDTF">2024-12-23T11:45:00Z</dcterms:created>
  <dcterms:modified xsi:type="dcterms:W3CDTF">2025-02-05T10:50:00Z</dcterms:modified>
</cp:coreProperties>
</file>