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07" w:rsidRDefault="00DB2907" w:rsidP="00DB2907">
      <w:pPr>
        <w:pStyle w:val="1"/>
      </w:pPr>
      <w:hyperlink r:id="rId4" w:history="1">
        <w:r>
          <w:rPr>
            <w:rStyle w:val="a3"/>
            <w:b w:val="0"/>
            <w:bCs w:val="0"/>
          </w:rPr>
          <w:t>Постановление Правительства РФ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(с изменениями и дополнениями)</w:t>
        </w:r>
      </w:hyperlink>
    </w:p>
    <w:p w:rsidR="00DB2907" w:rsidRDefault="00DB2907" w:rsidP="00DB2907">
      <w:pPr>
        <w:pStyle w:val="1"/>
      </w:pPr>
      <w:r>
        <w:t>Постановление Правительства РФ от 21 марта 2012 г. N 211</w:t>
      </w:r>
      <w:r>
        <w:br/>
        <w:t>"Об утверждении перечня мер, направленных на обеспечение 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</w:p>
    <w:p w:rsidR="00DB2907" w:rsidRDefault="00DB2907" w:rsidP="00DB2907">
      <w:pPr>
        <w:pStyle w:val="a8"/>
      </w:pPr>
      <w:r>
        <w:t>С изменениями и дополнениями от:</w:t>
      </w:r>
    </w:p>
    <w:p w:rsidR="00DB2907" w:rsidRDefault="00DB2907" w:rsidP="00DB2907">
      <w:pPr>
        <w:pStyle w:val="a6"/>
      </w:pPr>
      <w:r>
        <w:t>20 июля 2013 г., 6 сентября 2014 г., 15 апреля 2019 г.</w:t>
      </w:r>
    </w:p>
    <w:p w:rsidR="00DB2907" w:rsidRDefault="00DB2907" w:rsidP="00DB2907"/>
    <w:p w:rsidR="00DB2907" w:rsidRDefault="00DB2907" w:rsidP="00DB2907">
      <w:r>
        <w:t xml:space="preserve">В соответствии с </w:t>
      </w:r>
      <w:hyperlink r:id="rId5" w:history="1">
        <w:r>
          <w:rPr>
            <w:rStyle w:val="a3"/>
          </w:rPr>
          <w:t>частью 3 статьи 18.1</w:t>
        </w:r>
      </w:hyperlink>
      <w:r>
        <w:t xml:space="preserve"> Федерального закона "О персональных данных" Правительство Российской Федерации постановляет:</w:t>
      </w:r>
    </w:p>
    <w:p w:rsidR="00DB2907" w:rsidRDefault="00DB2907" w:rsidP="00DB2907">
      <w:r>
        <w:t xml:space="preserve">Утвердить прилагаемый </w:t>
      </w:r>
      <w:hyperlink w:anchor="sub_1000" w:history="1">
        <w:r>
          <w:rPr>
            <w:rStyle w:val="a3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</w:t>
      </w:r>
      <w:hyperlink r:id="rId6" w:history="1">
        <w:r>
          <w:rPr>
            <w:rStyle w:val="a3"/>
          </w:rPr>
          <w:t>Федеральным законом</w:t>
        </w:r>
      </w:hyperlink>
      <w:r>
        <w:t xml:space="preserve">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DB2907" w:rsidRDefault="00DB2907" w:rsidP="00DB290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3"/>
        <w:gridCol w:w="3399"/>
      </w:tblGrid>
      <w:tr w:rsidR="00DB2907" w:rsidTr="002625E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DB2907" w:rsidRDefault="00DB2907" w:rsidP="002625E0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DB2907" w:rsidRDefault="00DB2907" w:rsidP="002625E0">
            <w:pPr>
              <w:pStyle w:val="a7"/>
              <w:jc w:val="right"/>
            </w:pPr>
            <w:r>
              <w:t>В. Путин</w:t>
            </w:r>
          </w:p>
        </w:tc>
      </w:tr>
    </w:tbl>
    <w:p w:rsidR="00DB2907" w:rsidRDefault="00DB2907" w:rsidP="00DB2907"/>
    <w:p w:rsidR="00DB2907" w:rsidRDefault="00DB2907" w:rsidP="00DB2907">
      <w:pPr>
        <w:pStyle w:val="1"/>
      </w:pPr>
      <w:bookmarkStart w:id="0" w:name="sub_1000"/>
      <w:r>
        <w:t>Перечень</w:t>
      </w:r>
      <w:r>
        <w:br/>
        <w:t>мер, направленных на обеспечение выполнения обязанностей, предусмотренных Федеральным законом "О персональных данных" и принятыми в соответствии с ним нормативными правовыми актами, операторами, являющимися государственными или муниципальными органами</w:t>
      </w:r>
    </w:p>
    <w:bookmarkEnd w:id="0"/>
    <w:p w:rsidR="00DB2907" w:rsidRDefault="00DB2907" w:rsidP="00DB2907">
      <w:pPr>
        <w:pStyle w:val="a8"/>
      </w:pPr>
      <w:r>
        <w:t>С изменениями и дополнениями от:</w:t>
      </w:r>
    </w:p>
    <w:p w:rsidR="00DB2907" w:rsidRDefault="00DB2907" w:rsidP="00DB2907">
      <w:pPr>
        <w:pStyle w:val="a6"/>
      </w:pPr>
      <w:r>
        <w:t>20 июля 2013 г., 6 сентября 2014 г., 15 апреля 2019 г.</w:t>
      </w:r>
    </w:p>
    <w:p w:rsidR="00DB2907" w:rsidRDefault="00DB2907" w:rsidP="00DB2907"/>
    <w:p w:rsidR="00DB2907" w:rsidRDefault="00DB2907" w:rsidP="00DB2907">
      <w:bookmarkStart w:id="1" w:name="sub_1010"/>
      <w:r>
        <w:t xml:space="preserve">1. 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</w:t>
      </w:r>
      <w:hyperlink r:id="rId7" w:history="1">
        <w:r>
          <w:rPr>
            <w:rStyle w:val="a3"/>
          </w:rPr>
          <w:t>Федеральным законом</w:t>
        </w:r>
      </w:hyperlink>
      <w:r>
        <w:t xml:space="preserve"> "О персональных данных" и принятыми в соответствии с ним нормативными правовыми актами:</w:t>
      </w:r>
    </w:p>
    <w:p w:rsidR="00DB2907" w:rsidRDefault="00DB2907" w:rsidP="00DB2907">
      <w:pPr>
        <w:pStyle w:val="a4"/>
        <w:rPr>
          <w:color w:val="000000"/>
          <w:sz w:val="16"/>
          <w:szCs w:val="16"/>
        </w:rPr>
      </w:pPr>
      <w:bookmarkStart w:id="2" w:name="sub_110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DB2907" w:rsidRDefault="00DB2907" w:rsidP="00DB2907">
      <w:pPr>
        <w:pStyle w:val="a5"/>
      </w:pPr>
      <w:r>
        <w:t xml:space="preserve">Подпункт "а" изменен с 25 апреля 2019 г. - </w:t>
      </w:r>
      <w:hyperlink r:id="rId8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15 апреля 2019 г. N 454</w:t>
      </w:r>
    </w:p>
    <w:p w:rsidR="00DB2907" w:rsidRDefault="00DB2907" w:rsidP="00DB2907">
      <w:pPr>
        <w:pStyle w:val="a5"/>
      </w:pPr>
      <w:hyperlink r:id="rId9" w:history="1">
        <w:r>
          <w:rPr>
            <w:rStyle w:val="a3"/>
          </w:rPr>
          <w:t>См. предыдущую редакцию</w:t>
        </w:r>
      </w:hyperlink>
    </w:p>
    <w:p w:rsidR="00DB2907" w:rsidRDefault="00DB2907" w:rsidP="00DB2907">
      <w:r>
        <w:t>а) 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DB2907" w:rsidRDefault="00DB2907" w:rsidP="00DB2907">
      <w:pPr>
        <w:pStyle w:val="a4"/>
        <w:rPr>
          <w:color w:val="000000"/>
          <w:sz w:val="16"/>
          <w:szCs w:val="16"/>
        </w:rPr>
      </w:pPr>
      <w:bookmarkStart w:id="3" w:name="sub_1102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DB2907" w:rsidRDefault="00DB2907" w:rsidP="00DB2907">
      <w:pPr>
        <w:pStyle w:val="a5"/>
      </w:pPr>
      <w:r>
        <w:fldChar w:fldCharType="begin"/>
      </w:r>
      <w:r>
        <w:instrText>HYPERLINK "http://internet.garant.ru/document/redirect/70735938/1"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РФ от 6 сентября 2014 г. N 911 в подпункт "б" внесены изменения</w:t>
      </w:r>
    </w:p>
    <w:p w:rsidR="00DB2907" w:rsidRDefault="00DB2907" w:rsidP="00DB2907">
      <w:pPr>
        <w:pStyle w:val="a5"/>
      </w:pPr>
      <w:hyperlink r:id="rId10" w:history="1">
        <w:r>
          <w:rPr>
            <w:rStyle w:val="a3"/>
          </w:rPr>
          <w:t>См. текст подпункта в предыдущей редакции</w:t>
        </w:r>
      </w:hyperlink>
    </w:p>
    <w:p w:rsidR="00DB2907" w:rsidRDefault="00DB2907" w:rsidP="00DB2907">
      <w:r>
        <w:t>б) утверждают актом руководителя государственного или муниципального органа следующие документы:</w:t>
      </w:r>
    </w:p>
    <w:p w:rsidR="00DB2907" w:rsidRDefault="00DB2907" w:rsidP="00DB2907">
      <w:bookmarkStart w:id="4" w:name="sub_110215"/>
      <w:r>
        <w:t xml:space="preserve">правила обработки персональных данных, устанавливающие процедуры, направленные на выявление и предотвращение нарушений </w:t>
      </w:r>
      <w:hyperlink r:id="rId11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DB2907" w:rsidRDefault="00DB2907" w:rsidP="00DB2907">
      <w:bookmarkStart w:id="5" w:name="sub_110214"/>
      <w:bookmarkEnd w:id="4"/>
      <w:r>
        <w:t>правила рассмотрения запросов субъектов персональных данных или их представителей;</w:t>
      </w:r>
    </w:p>
    <w:p w:rsidR="00DB2907" w:rsidRDefault="00DB2907" w:rsidP="00DB2907">
      <w:bookmarkStart w:id="6" w:name="sub_110216"/>
      <w:bookmarkEnd w:id="5"/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12" w:history="1">
        <w:r>
          <w:rPr>
            <w:rStyle w:val="a3"/>
          </w:rPr>
          <w:t>Федеральным 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DB2907" w:rsidRDefault="00DB2907" w:rsidP="00DB2907">
      <w:bookmarkStart w:id="7" w:name="sub_11025"/>
      <w:bookmarkEnd w:id="6"/>
      <w:r>
        <w:t>правила работы с обезличенными данными в случае обезличивания персональных данных;</w:t>
      </w:r>
    </w:p>
    <w:bookmarkEnd w:id="7"/>
    <w:p w:rsidR="00DB2907" w:rsidRDefault="00DB2907" w:rsidP="00DB2907">
      <w:r>
        <w:t>перечень информационных систем персональных данных;</w:t>
      </w:r>
    </w:p>
    <w:p w:rsidR="00DB2907" w:rsidRDefault="00DB2907" w:rsidP="00DB2907">
      <w:bookmarkStart w:id="8" w:name="sub_11027"/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DB2907" w:rsidRDefault="00DB2907" w:rsidP="00DB2907">
      <w:bookmarkStart w:id="9" w:name="sub_11028"/>
      <w:bookmarkEnd w:id="8"/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DB2907" w:rsidRDefault="00DB2907" w:rsidP="00DB2907">
      <w:bookmarkStart w:id="10" w:name="sub_11029"/>
      <w:bookmarkEnd w:id="9"/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DB2907" w:rsidRDefault="00DB2907" w:rsidP="00DB2907">
      <w:bookmarkStart w:id="11" w:name="sub_110210"/>
      <w:bookmarkEnd w:id="10"/>
      <w: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DB2907" w:rsidRDefault="00DB2907" w:rsidP="00DB2907">
      <w:bookmarkStart w:id="12" w:name="sub_110211"/>
      <w:bookmarkEnd w:id="11"/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DB2907" w:rsidRDefault="00DB2907" w:rsidP="00DB2907">
      <w:bookmarkStart w:id="13" w:name="sub_110212"/>
      <w:bookmarkEnd w:id="12"/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DB2907" w:rsidRDefault="00DB2907" w:rsidP="00DB2907">
      <w:bookmarkStart w:id="14" w:name="sub_110213"/>
      <w:bookmarkEnd w:id="13"/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DB2907" w:rsidRDefault="00DB2907" w:rsidP="00DB2907">
      <w:bookmarkStart w:id="15" w:name="sub_1104"/>
      <w:bookmarkEnd w:id="14"/>
      <w:r>
        <w:t>в) 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DB2907" w:rsidRDefault="00DB2907" w:rsidP="00DB2907">
      <w:bookmarkStart w:id="16" w:name="sub_1105"/>
      <w:bookmarkEnd w:id="15"/>
      <w:r>
        <w:t xml:space="preserve">г) 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13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15 сентября 2008 г. N 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DB2907" w:rsidRDefault="00DB2907" w:rsidP="00DB2907">
      <w:bookmarkStart w:id="17" w:name="sub_1106"/>
      <w:bookmarkEnd w:id="16"/>
      <w:r>
        <w:lastRenderedPageBreak/>
        <w:t>д) 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DB2907" w:rsidRDefault="00DB2907" w:rsidP="00DB2907">
      <w:bookmarkStart w:id="18" w:name="sub_1107"/>
      <w:bookmarkEnd w:id="17"/>
      <w:r>
        <w:t xml:space="preserve">е) 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</w:t>
      </w:r>
      <w:hyperlink r:id="rId14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DB2907" w:rsidRDefault="00DB2907" w:rsidP="00DB2907">
      <w:bookmarkStart w:id="19" w:name="sub_1108"/>
      <w:bookmarkEnd w:id="18"/>
      <w:r>
        <w:t xml:space="preserve">ж) 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hyperlink r:id="rId15" w:history="1">
        <w:r>
          <w:rPr>
            <w:rStyle w:val="a3"/>
          </w:rPr>
          <w:t>Федеральным законом</w:t>
        </w:r>
      </w:hyperlink>
      <w:r>
        <w:t xml:space="preserve"> "О персональных данных";</w:t>
      </w:r>
    </w:p>
    <w:p w:rsidR="00DB2907" w:rsidRDefault="00DB2907" w:rsidP="00DB2907">
      <w:pPr>
        <w:pStyle w:val="a4"/>
        <w:rPr>
          <w:color w:val="000000"/>
          <w:sz w:val="16"/>
          <w:szCs w:val="16"/>
        </w:rPr>
      </w:pPr>
      <w:bookmarkStart w:id="20" w:name="sub_1109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DB2907" w:rsidRDefault="00DB2907" w:rsidP="00DB2907">
      <w:pPr>
        <w:pStyle w:val="a5"/>
      </w:pPr>
      <w:r>
        <w:fldChar w:fldCharType="begin"/>
      </w:r>
      <w:r>
        <w:instrText>HYPERLINK "http://internet.garant.ru/document/redirect/70735938/2"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РФ от 6 сентября 2014 г. N 911 подпункт "з" изложен в новой редакции</w:t>
      </w:r>
    </w:p>
    <w:p w:rsidR="00DB2907" w:rsidRDefault="00DB2907" w:rsidP="00DB2907">
      <w:pPr>
        <w:pStyle w:val="a5"/>
      </w:pPr>
      <w:hyperlink r:id="rId16" w:history="1">
        <w:r>
          <w:rPr>
            <w:rStyle w:val="a3"/>
          </w:rPr>
          <w:t>См. текст подпункта в предыдущей редакции</w:t>
        </w:r>
      </w:hyperlink>
    </w:p>
    <w:p w:rsidR="00DB2907" w:rsidRDefault="00DB2907" w:rsidP="00DB2907">
      <w:r>
        <w:t xml:space="preserve">з) в случаях, установленных нормативными правовыми актами Российской Федерации, в соответствии с </w:t>
      </w:r>
      <w:hyperlink r:id="rId17" w:history="1">
        <w:r>
          <w:rPr>
            <w:rStyle w:val="a3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DB2907" w:rsidRDefault="00DB2907" w:rsidP="00DB2907">
      <w:bookmarkStart w:id="21" w:name="sub_1020"/>
      <w:r>
        <w:t>2. 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 дней после их утверждения.</w:t>
      </w:r>
    </w:p>
    <w:bookmarkEnd w:id="21"/>
    <w:p w:rsidR="00DB2907" w:rsidRDefault="00DB2907" w:rsidP="00DB2907"/>
    <w:p w:rsidR="00D100DA" w:rsidRDefault="00D100DA">
      <w:bookmarkStart w:id="22" w:name="_GoBack"/>
      <w:bookmarkEnd w:id="22"/>
    </w:p>
    <w:sectPr w:rsidR="00D100DA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F4A6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F4A6B" w:rsidRDefault="00DB29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F4A6B" w:rsidRDefault="00DB29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F4A6B" w:rsidRDefault="00DB29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6B" w:rsidRDefault="00DB290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</w:t>
    </w:r>
    <w:r>
      <w:rPr>
        <w:rFonts w:ascii="Times New Roman" w:hAnsi="Times New Roman" w:cs="Times New Roman"/>
        <w:sz w:val="20"/>
        <w:szCs w:val="20"/>
      </w:rPr>
      <w:t xml:space="preserve"> от 21 марта 2012 г. N 211 "Об утверждении перечня мер, направленных на…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CC"/>
    <w:rsid w:val="003958CC"/>
    <w:rsid w:val="00D100DA"/>
    <w:rsid w:val="00D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14F3-B541-4307-A4EA-DC24E03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9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29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B2907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DB290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DB2907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DB2907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rsid w:val="00DB2907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DB2907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DB290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24256/1" TargetMode="External"/><Relationship Id="rId13" Type="http://schemas.openxmlformats.org/officeDocument/2006/relationships/hyperlink" Target="http://internet.garant.ru/document/redirect/193875/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48567/0" TargetMode="External"/><Relationship Id="rId12" Type="http://schemas.openxmlformats.org/officeDocument/2006/relationships/hyperlink" Target="http://internet.garant.ru/document/redirect/12148567/0" TargetMode="External"/><Relationship Id="rId17" Type="http://schemas.openxmlformats.org/officeDocument/2006/relationships/hyperlink" Target="http://internet.garant.ru/document/redirect/70451476/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57748644/11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0" TargetMode="External"/><Relationship Id="rId11" Type="http://schemas.openxmlformats.org/officeDocument/2006/relationships/hyperlink" Target="http://internet.garant.ru/document/redirect/12148567/4" TargetMode="External"/><Relationship Id="rId5" Type="http://schemas.openxmlformats.org/officeDocument/2006/relationships/hyperlink" Target="http://internet.garant.ru/document/redirect/12148567/1813" TargetMode="External"/><Relationship Id="rId15" Type="http://schemas.openxmlformats.org/officeDocument/2006/relationships/hyperlink" Target="http://internet.garant.ru/document/redirect/12148567/0" TargetMode="External"/><Relationship Id="rId10" Type="http://schemas.openxmlformats.org/officeDocument/2006/relationships/hyperlink" Target="http://internet.garant.ru/document/redirect/57748644/1102" TargetMode="External"/><Relationship Id="rId19" Type="http://schemas.openxmlformats.org/officeDocument/2006/relationships/footer" Target="footer1.xml"/><Relationship Id="rId4" Type="http://schemas.openxmlformats.org/officeDocument/2006/relationships/hyperlink" Target="http://internet.garant.ru/document/redirect/70152982/0" TargetMode="External"/><Relationship Id="rId9" Type="http://schemas.openxmlformats.org/officeDocument/2006/relationships/hyperlink" Target="http://internet.garant.ru/document/redirect/77663684/1101" TargetMode="External"/><Relationship Id="rId14" Type="http://schemas.openxmlformats.org/officeDocument/2006/relationships/hyperlink" Target="http://internet.garant.ru/document/redirect/12148567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2024-01-19T06:08:00Z</dcterms:created>
  <dcterms:modified xsi:type="dcterms:W3CDTF">2024-01-19T06:08:00Z</dcterms:modified>
</cp:coreProperties>
</file>