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8D" w:rsidRPr="00BF5B8D" w:rsidRDefault="00BF5B8D" w:rsidP="00BF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BF5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BF5B8D" w:rsidRPr="00BF5B8D" w:rsidRDefault="00BF5B8D" w:rsidP="00BF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КАШИРСКОГО МУНИЦИПАЛЬНОГО РАЙОНА</w:t>
      </w:r>
    </w:p>
    <w:p w:rsidR="00BF5B8D" w:rsidRPr="00BF5B8D" w:rsidRDefault="00BF5B8D" w:rsidP="00BF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BF5B8D" w:rsidRPr="00BF5B8D" w:rsidRDefault="00BF5B8D" w:rsidP="00BF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B8D" w:rsidRPr="00BF5B8D" w:rsidRDefault="00BF5B8D" w:rsidP="00BF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BF5B8D" w:rsidRPr="00BF5B8D" w:rsidRDefault="00BF5B8D" w:rsidP="00BF5B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B8D" w:rsidRPr="00BF5B8D" w:rsidRDefault="00BF5B8D" w:rsidP="00BF5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июля 2024 года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20-рОД                                   </w:t>
      </w:r>
    </w:p>
    <w:p w:rsidR="00BF5B8D" w:rsidRPr="00BF5B8D" w:rsidRDefault="00BF5B8D" w:rsidP="00BF5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Круглое</w:t>
      </w:r>
    </w:p>
    <w:p w:rsidR="00BF5B8D" w:rsidRPr="00BF5B8D" w:rsidRDefault="00BF5B8D" w:rsidP="00BF5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</w:t>
      </w: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B8D">
        <w:rPr>
          <w:rFonts w:ascii="Cambria" w:eastAsia="Times New Roman" w:hAnsi="Cambria" w:cs="Times New Roman"/>
          <w:b/>
          <w:color w:val="000000"/>
          <w:sz w:val="26"/>
          <w:szCs w:val="26"/>
        </w:rPr>
        <w:t xml:space="preserve">Об утверждении Положения </w:t>
      </w:r>
      <w:r w:rsidRPr="00BF5B8D">
        <w:rPr>
          <w:rFonts w:ascii="Times New Roman" w:eastAsia="Times New Roman" w:hAnsi="Times New Roman" w:cs="Times New Roman"/>
          <w:b/>
          <w:bCs/>
          <w:sz w:val="26"/>
          <w:szCs w:val="26"/>
        </w:rPr>
        <w:t>об архиве</w:t>
      </w: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B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администрации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Круглянского</w:t>
      </w:r>
      <w:r w:rsidRPr="00BF5B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</w:t>
      </w: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B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поселения Каширского муниципального района</w:t>
      </w: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Руководствуясь </w:t>
      </w:r>
      <w:r w:rsidRPr="00BF5B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Федеральным Законом от 06.10.2013 года № 131-ФЗ "Об общих принципах Администрации местного самоуправления в Российской Федерации", Федеральным Законом от 22.10.2004 года № 125-ФЗ "Об архивном деле в Российской Федерации</w:t>
      </w: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3"/>
      <w:r w:rsidRPr="00BF5B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1.Утвердить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архиве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согласно приложению № 1.</w:t>
      </w:r>
    </w:p>
    <w:bookmarkEnd w:id="0"/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2.Контроль за выполнением настоящего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</w:t>
      </w:r>
      <w:r w:rsidRPr="00BF5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</w:t>
      </w:r>
      <w:r w:rsidRPr="00BF5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Г.Н. Лихачев</w:t>
      </w: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Pr="00BF5B8D" w:rsidRDefault="00BF5B8D" w:rsidP="00BF5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:rsid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главы  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Круглянского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22.07.2024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20-рОД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B8D" w:rsidRPr="00BF5B8D" w:rsidRDefault="00BF5B8D" w:rsidP="00BF5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B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B8D">
        <w:rPr>
          <w:rFonts w:ascii="Times New Roman" w:eastAsia="Times New Roman" w:hAnsi="Times New Roman" w:cs="Times New Roman"/>
          <w:b/>
          <w:bCs/>
          <w:sz w:val="28"/>
          <w:szCs w:val="28"/>
        </w:rPr>
        <w:t>об архиве администрации Круглянского сельского поселения Каширского муниципального района</w:t>
      </w:r>
    </w:p>
    <w:p w:rsidR="00BF5B8D" w:rsidRPr="00BF5B8D" w:rsidRDefault="00BF5B8D" w:rsidP="00BF5B8D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BF5B8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Общие положения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Положение об архиве администрации </w:t>
      </w:r>
      <w:r w:rsidRPr="00BF5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Круглянского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Каширского муниципального района Воронежской области (далее – Положение) разработано в соответствии с примерным положением об архиве организации, утвержденным приказом Федерального архивного агентства от 11.04.2018 года № 42.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Положение распространяется на архив администрации </w:t>
      </w:r>
      <w:r w:rsidRPr="00BF5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Круглянского с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Каширского муниципального района Воронежской области (далее – Архив администрации), выступающий источником комплектования Муниципального архива администрации Каширского муниципального района Воронежской области (далее – Муниципальный архив).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3. Архив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администрации </w:t>
      </w:r>
      <w:r w:rsidRPr="00BF5B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Круглянского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Воронежской области (далее – администрация), а также подготовку документов к передаче на постоянное хранение в Муниципальный архив, источником комплектования которого выступает администрации. 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Функции Архива администрации осуществляет ответственное лицо, назначаемое распоряжением главы администрации. 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5. Администрация разрабатывает положение об Архиве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Архиве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Администрация, выступающая источником комплектования Муниципального архива, согласовывает положение об Архиве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с экспертно-проверочной комиссией управления делами Воронежской области (далее – ЭПК управления делами Воронежской области).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согласования положение об Архиве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главой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6. Архив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</w:t>
      </w:r>
      <w:bookmarkStart w:id="1" w:name="s01"/>
      <w:bookmarkEnd w:id="1"/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</w:t>
      </w:r>
      <w:r w:rsidRPr="00BF5B8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локальными нормативными актами 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F5B8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II. Состав документов Архива </w:t>
      </w:r>
      <w:r w:rsidRPr="00BF5B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7. Архив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хранит: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организаций – предшественников;</w:t>
      </w:r>
      <w:bookmarkStart w:id="2" w:name="s02"/>
      <w:bookmarkStart w:id="3" w:name="s03"/>
      <w:bookmarkEnd w:id="2"/>
      <w:bookmarkEnd w:id="3"/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справочно-поисковые средства к документам и учетные документы Архива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F5B8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III. Задачи Архива </w:t>
      </w:r>
      <w:r w:rsidRPr="00BF5B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8. К задачам Архива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относятся: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Организация хранения документов, состав которых предусмотрен главой II настоящего Положения.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8.2. Комплектование Архива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документами, образовавшимися в деятельности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8.3. Учет документов, находящихся на хранении в Архиве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Использование документов, находящихся на хранении в Архиве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8.6. Контроль за формированием и оформлением дел, и своевременной передачей их в Архив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F5B8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IV. Функции Архива </w:t>
      </w:r>
      <w:r w:rsidRPr="00BF5B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 Архив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следующие функции: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Организует прием документов постоянного и временных (свыше 10 лет) сроков хранения, в том числе по личному составу, образовавшихся в деятельности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9.2. Ведет учет документов и фондов, находящихся на хранении в Архиве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9.3. Представляет в Муниципальный архив учетные сведения об объеме и составе хранящихся в Архиве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Pr="00BF5B8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9.4. Систематизирует и размещает документы, поступающие на хранение в Архив администрации, образовавшиеся в ходе осуществления деятельности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9.5. Осуществляет подготовку и представляет: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а) на рассмотрение и согласование экспертной комиссии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не обнаружении архивных документов, пути розыска которых исчерпаны</w:t>
      </w:r>
      <w:r w:rsidRPr="00BF5B8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необнаружении</w:t>
      </w:r>
      <w:proofErr w:type="spellEnd"/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BF5B8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утверждение главе администрации документы, указанные в подпункте «б» настоящего пункта, после их утверждения ЭПК управления делами Воронежской области;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9.6. Организует передачу документов Архивного фонда Российской Федерации на постоянное хранение в Муниципальный архив.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9.7. Организует и проводит экспертизу ценности документов временных (свыше 10 лет) сроков хранения, находящихся на хранении в Архиве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9.8. Проводит мероприятия по обеспечению сохранности документов, находящихся на хранении в Архиве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администрации.  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9.9. Организует информирование главы и работников администрации о составе и содержании документов Архива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9.10. Информирует пользователей по вопросам местонахождения архивных документов.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9.11. Организует выдачу документов во временное пользование.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9.12. Исполняет запросы пользователей, выдает архивные копии документов, архивные выписки и архивные справки.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9.13. Ведет учет использования документов Архива 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9.14. Участвует в разработке документов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архивного дела и делопроизводства.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9.15. Оказывает методическую помощь работникам администрации: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составлении номенклатуры дел, формировании и оформлении дел;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подготовке документов к передаче в Архив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5B8D" w:rsidRPr="00BF5B8D" w:rsidRDefault="00BF5B8D" w:rsidP="00BF5B8D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F5B8D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V. Права Архива </w:t>
      </w:r>
      <w:r w:rsidRPr="00BF5B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администрации 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10. Архив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представлять главе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запрашивать в работников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необходимые для работы Архива</w:t>
      </w:r>
      <w:r w:rsidRPr="00B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давать рекомендации работникам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относящимся к компетенции Архива администрации;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информировать работников администрации</w:t>
      </w:r>
      <w:r w:rsidRPr="00BF5B8D">
        <w:rPr>
          <w:rFonts w:ascii="Times New Roman" w:eastAsia="Times New Roman" w:hAnsi="Times New Roman" w:cs="Times New Roman"/>
          <w:color w:val="C0504D"/>
          <w:sz w:val="26"/>
          <w:szCs w:val="26"/>
          <w:lang w:eastAsia="ru-RU"/>
        </w:rPr>
        <w:t xml:space="preserve"> </w:t>
      </w: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передачи документов в Архив администрации;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принимать участие в заседаниях ЭПК</w:t>
      </w:r>
      <w:bookmarkStart w:id="5" w:name="01"/>
      <w:bookmarkStart w:id="6" w:name="02"/>
      <w:bookmarkStart w:id="7" w:name="03"/>
      <w:bookmarkStart w:id="8" w:name="04"/>
      <w:bookmarkEnd w:id="5"/>
      <w:bookmarkEnd w:id="6"/>
      <w:bookmarkEnd w:id="7"/>
      <w:bookmarkEnd w:id="8"/>
      <w:r w:rsidRPr="00BF5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делами Воронежской области.</w:t>
      </w: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8D" w:rsidRPr="00BF5B8D" w:rsidRDefault="00BF5B8D" w:rsidP="00BF5B8D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ЭПК управления делами</w:t>
      </w:r>
    </w:p>
    <w:p w:rsidR="00BF5B8D" w:rsidRPr="00BF5B8D" w:rsidRDefault="00BF5B8D" w:rsidP="00BF5B8D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BF5B8D" w:rsidRPr="00BF5B8D" w:rsidRDefault="008F42A7" w:rsidP="00BF5B8D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«22» июля 2024 г. № 20-рОД</w:t>
      </w:r>
      <w:bookmarkStart w:id="9" w:name="_GoBack"/>
      <w:bookmarkEnd w:id="9"/>
    </w:p>
    <w:p w:rsidR="00BF5B8D" w:rsidRPr="00BF5B8D" w:rsidRDefault="00BF5B8D" w:rsidP="00BF5B8D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9218DA" w:rsidRDefault="009218DA"/>
    <w:sectPr w:rsidR="0092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48" w:rsidRDefault="00A53948" w:rsidP="00BF5B8D">
      <w:pPr>
        <w:spacing w:after="0" w:line="240" w:lineRule="auto"/>
      </w:pPr>
      <w:r>
        <w:separator/>
      </w:r>
    </w:p>
  </w:endnote>
  <w:endnote w:type="continuationSeparator" w:id="0">
    <w:p w:rsidR="00A53948" w:rsidRDefault="00A53948" w:rsidP="00BF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48" w:rsidRDefault="00A53948" w:rsidP="00BF5B8D">
      <w:pPr>
        <w:spacing w:after="0" w:line="240" w:lineRule="auto"/>
      </w:pPr>
      <w:r>
        <w:separator/>
      </w:r>
    </w:p>
  </w:footnote>
  <w:footnote w:type="continuationSeparator" w:id="0">
    <w:p w:rsidR="00A53948" w:rsidRDefault="00A53948" w:rsidP="00BF5B8D">
      <w:pPr>
        <w:spacing w:after="0" w:line="240" w:lineRule="auto"/>
      </w:pPr>
      <w:r>
        <w:continuationSeparator/>
      </w:r>
    </w:p>
  </w:footnote>
  <w:footnote w:id="1">
    <w:p w:rsidR="00BF5B8D" w:rsidRPr="0068743F" w:rsidRDefault="00BF5B8D" w:rsidP="00BF5B8D">
      <w:pPr>
        <w:pStyle w:val="1"/>
      </w:pPr>
      <w:r>
        <w:rPr>
          <w:rStyle w:val="a5"/>
        </w:rPr>
        <w:footnoteRef/>
      </w:r>
      <w:r w:rsidRPr="0068743F">
        <w:t>Подпункт 2 пункта 6 Положения о Федеральном архивном агентстве, утвержденного Указом Президента Российской Федерации от</w:t>
      </w:r>
    </w:p>
    <w:p w:rsidR="00BF5B8D" w:rsidRDefault="00BF5B8D" w:rsidP="00BF5B8D">
      <w:pPr>
        <w:pStyle w:val="1"/>
      </w:pPr>
      <w:r w:rsidRPr="0068743F">
        <w:t>22.06.2016 № 293 «Вопросы Федерального архивного агентства» (Собрание законодательства Российской Федерации, 2016, № 26, ст. 4034).</w:t>
      </w:r>
    </w:p>
  </w:footnote>
  <w:footnote w:id="2">
    <w:p w:rsidR="00BF5B8D" w:rsidRPr="00032781" w:rsidRDefault="00BF5B8D" w:rsidP="00BF5B8D">
      <w:pPr>
        <w:pStyle w:val="1"/>
      </w:pPr>
      <w:r w:rsidRPr="00032781">
        <w:rPr>
          <w:rStyle w:val="a5"/>
        </w:rPr>
        <w:footnoteRef/>
      </w:r>
      <w:r w:rsidRPr="00032781">
        <w:t xml:space="preserve"> Подпункт 11 пункта 6 Положения о Федеральном архивном агентстве, утвержденного Указом Президента Российской Федерации от</w:t>
      </w:r>
    </w:p>
    <w:p w:rsidR="00BF5B8D" w:rsidRPr="00032781" w:rsidRDefault="00BF5B8D" w:rsidP="00BF5B8D">
      <w:pPr>
        <w:pStyle w:val="1"/>
      </w:pPr>
      <w:r w:rsidRPr="00032781">
        <w:t>22.06.2016 № 293 «Вопросы Федерального архивного агентства» (Собрание законодательства Российской Федерации, 2016, № 26, ст. 4034).</w:t>
      </w:r>
    </w:p>
  </w:footnote>
  <w:footnote w:id="3">
    <w:p w:rsidR="00BF5B8D" w:rsidRDefault="00BF5B8D" w:rsidP="00BF5B8D">
      <w:pPr>
        <w:pStyle w:val="1"/>
      </w:pPr>
      <w:r>
        <w:rPr>
          <w:rStyle w:val="a5"/>
        </w:rPr>
        <w:footnoteRef/>
      </w:r>
      <w:r>
        <w:t xml:space="preserve"> </w:t>
      </w:r>
      <w:r w:rsidRPr="002F45B2">
        <w:t xml:space="preserve">Подпункт «б» пункта 19 Правил, утвержденных приказом </w:t>
      </w:r>
      <w:proofErr w:type="spellStart"/>
      <w:r w:rsidRPr="002F45B2">
        <w:t>Росархива</w:t>
      </w:r>
      <w:proofErr w:type="spellEnd"/>
      <w:r w:rsidRPr="002F45B2">
        <w:t xml:space="preserve"> № 77.</w:t>
      </w:r>
    </w:p>
  </w:footnote>
  <w:footnote w:id="4">
    <w:p w:rsidR="00BF5B8D" w:rsidRDefault="00BF5B8D" w:rsidP="00BF5B8D">
      <w:pPr>
        <w:pStyle w:val="1"/>
      </w:pPr>
      <w:r>
        <w:rPr>
          <w:rStyle w:val="a5"/>
        </w:rPr>
        <w:footnoteRef/>
      </w:r>
      <w:r w:rsidRPr="002F45B2">
        <w:t xml:space="preserve">Пункты 29, 30 Правил, утвержденных приказом </w:t>
      </w:r>
      <w:proofErr w:type="spellStart"/>
      <w:r w:rsidRPr="002F45B2">
        <w:t>Росархива</w:t>
      </w:r>
      <w:proofErr w:type="spellEnd"/>
      <w:r w:rsidRPr="002F45B2">
        <w:t xml:space="preserve"> № 77.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8D"/>
    <w:rsid w:val="008F42A7"/>
    <w:rsid w:val="009218DA"/>
    <w:rsid w:val="00A53948"/>
    <w:rsid w:val="00B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6374-7365-4E0D-B414-A1294BB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BF5B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BF5B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5B8D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BF5B8D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BF5B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dcterms:created xsi:type="dcterms:W3CDTF">2024-07-24T07:35:00Z</dcterms:created>
  <dcterms:modified xsi:type="dcterms:W3CDTF">2024-07-24T07:40:00Z</dcterms:modified>
</cp:coreProperties>
</file>