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Default="00D0132A" w:rsidP="0061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663168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Default="00D0132A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56C6" w:rsidRPr="00D0132A" w:rsidRDefault="004556C6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FA0D14" w:rsidRPr="00FA0D14">
        <w:rPr>
          <w:rFonts w:ascii="Times New Roman" w:hAnsi="Times New Roman" w:cs="Times New Roman"/>
          <w:sz w:val="24"/>
          <w:szCs w:val="24"/>
        </w:rPr>
        <w:t>23</w:t>
      </w:r>
      <w:r w:rsidR="00F36849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128BC">
        <w:rPr>
          <w:rFonts w:ascii="Times New Roman" w:hAnsi="Times New Roman" w:cs="Times New Roman"/>
          <w:sz w:val="24"/>
          <w:szCs w:val="24"/>
        </w:rPr>
        <w:t xml:space="preserve"> </w:t>
      </w:r>
      <w:r w:rsidR="002C11FC">
        <w:rPr>
          <w:rFonts w:ascii="Times New Roman" w:hAnsi="Times New Roman" w:cs="Times New Roman"/>
          <w:sz w:val="24"/>
          <w:szCs w:val="24"/>
        </w:rPr>
        <w:t xml:space="preserve"> </w:t>
      </w:r>
      <w:r w:rsidR="00F86630">
        <w:rPr>
          <w:rFonts w:ascii="Times New Roman" w:hAnsi="Times New Roman" w:cs="Times New Roman"/>
          <w:sz w:val="24"/>
          <w:szCs w:val="24"/>
        </w:rPr>
        <w:t xml:space="preserve"> 2024</w:t>
      </w:r>
      <w:r w:rsidR="009B7DA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132A">
        <w:rPr>
          <w:rFonts w:ascii="Times New Roman" w:hAnsi="Times New Roman" w:cs="Times New Roman"/>
          <w:sz w:val="24"/>
          <w:szCs w:val="24"/>
        </w:rPr>
        <w:t xml:space="preserve">  </w:t>
      </w:r>
      <w:r w:rsidR="00FD30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32A">
        <w:rPr>
          <w:rFonts w:ascii="Times New Roman" w:hAnsi="Times New Roman" w:cs="Times New Roman"/>
          <w:sz w:val="24"/>
          <w:szCs w:val="24"/>
        </w:rPr>
        <w:t xml:space="preserve">№ </w:t>
      </w:r>
      <w:r w:rsidR="0023290D">
        <w:rPr>
          <w:rFonts w:ascii="Times New Roman" w:hAnsi="Times New Roman" w:cs="Times New Roman"/>
          <w:sz w:val="24"/>
          <w:szCs w:val="24"/>
        </w:rPr>
        <w:t>173</w:t>
      </w:r>
    </w:p>
    <w:p w:rsidR="00D0132A" w:rsidRPr="00D0132A" w:rsidRDefault="00663168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Кругл</w:t>
      </w:r>
      <w:r w:rsidR="00D0132A" w:rsidRPr="00D0132A">
        <w:rPr>
          <w:rFonts w:ascii="Times New Roman" w:hAnsi="Times New Roman" w:cs="Times New Roman"/>
          <w:sz w:val="24"/>
          <w:szCs w:val="24"/>
        </w:rPr>
        <w:t>ое</w:t>
      </w:r>
    </w:p>
    <w:p w:rsidR="00D0132A" w:rsidRPr="005E6244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Pr="005E6244" w:rsidRDefault="00077F6B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0132A" w:rsidRPr="005E624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034C" w:rsidRPr="005E624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132A" w:rsidRPr="005E6244">
        <w:rPr>
          <w:rFonts w:ascii="Times New Roman" w:hAnsi="Times New Roman" w:cs="Times New Roman"/>
          <w:b/>
          <w:sz w:val="24"/>
          <w:szCs w:val="24"/>
        </w:rPr>
        <w:t xml:space="preserve">решение Совета народных депутатов </w:t>
      </w:r>
      <w:r w:rsidR="00811D05">
        <w:rPr>
          <w:rFonts w:ascii="Times New Roman" w:hAnsi="Times New Roman" w:cs="Times New Roman"/>
          <w:b/>
          <w:sz w:val="24"/>
          <w:szCs w:val="24"/>
        </w:rPr>
        <w:t>Круглянского</w:t>
      </w:r>
    </w:p>
    <w:p w:rsidR="00D0132A" w:rsidRPr="005E6244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  <w:r w:rsidR="00077F6B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2035EC" w:rsidRPr="005E6244" w:rsidRDefault="003A414A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>№ 140 о</w:t>
      </w:r>
      <w:r w:rsidR="00D726ED" w:rsidRPr="005E6244">
        <w:rPr>
          <w:rFonts w:ascii="Times New Roman" w:hAnsi="Times New Roman" w:cs="Times New Roman"/>
          <w:b/>
          <w:sz w:val="24"/>
          <w:szCs w:val="24"/>
        </w:rPr>
        <w:t>т 24 ноября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 w:rsidRPr="005E6244">
        <w:rPr>
          <w:rFonts w:ascii="Times New Roman" w:hAnsi="Times New Roman" w:cs="Times New Roman"/>
          <w:b/>
          <w:sz w:val="24"/>
          <w:szCs w:val="24"/>
        </w:rPr>
        <w:t>года</w:t>
      </w:r>
      <w:r w:rsidR="00077F6B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 w:rsidRPr="005E6244">
        <w:rPr>
          <w:rFonts w:ascii="Times New Roman" w:hAnsi="Times New Roman" w:cs="Times New Roman"/>
          <w:b/>
          <w:sz w:val="24"/>
          <w:szCs w:val="24"/>
        </w:rPr>
        <w:t>«</w:t>
      </w:r>
      <w:r w:rsidRPr="005E6244">
        <w:rPr>
          <w:rFonts w:ascii="Times New Roman" w:hAnsi="Times New Roman" w:cs="Times New Roman"/>
          <w:b/>
          <w:sz w:val="24"/>
          <w:szCs w:val="24"/>
        </w:rPr>
        <w:t xml:space="preserve">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b/>
          <w:sz w:val="24"/>
          <w:szCs w:val="24"/>
        </w:rPr>
        <w:t>сельского поселения»</w:t>
      </w:r>
      <w:r w:rsidR="002035EC" w:rsidRPr="005E6244">
        <w:rPr>
          <w:rFonts w:ascii="Times New Roman" w:hAnsi="Times New Roman" w:cs="Times New Roman"/>
          <w:b/>
          <w:sz w:val="24"/>
          <w:szCs w:val="24"/>
        </w:rPr>
        <w:t>»</w:t>
      </w:r>
    </w:p>
    <w:p w:rsidR="00077F6B" w:rsidRPr="005E6244" w:rsidRDefault="00077F6B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630" w:rsidRPr="005E6244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E624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</w:t>
      </w:r>
      <w:r w:rsidR="00F86630" w:rsidRPr="005E6244">
        <w:rPr>
          <w:rFonts w:ascii="Times New Roman" w:hAnsi="Times New Roman" w:cs="Times New Roman"/>
          <w:sz w:val="24"/>
          <w:szCs w:val="24"/>
        </w:rPr>
        <w:t>натора Воронежской области от 23.07.2024 № 234</w:t>
      </w:r>
      <w:r w:rsidRPr="005E6244">
        <w:rPr>
          <w:rFonts w:ascii="Times New Roman" w:hAnsi="Times New Roman" w:cs="Times New Roman"/>
          <w:sz w:val="24"/>
          <w:szCs w:val="24"/>
        </w:rPr>
        <w:t>-у</w:t>
      </w:r>
    </w:p>
    <w:p w:rsidR="002035EC" w:rsidRPr="005E6244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«О повышении (индексации) денежного возн</w:t>
      </w:r>
      <w:r w:rsidR="003A414A" w:rsidRPr="005E6244">
        <w:rPr>
          <w:rFonts w:ascii="Times New Roman" w:hAnsi="Times New Roman" w:cs="Times New Roman"/>
          <w:sz w:val="24"/>
          <w:szCs w:val="24"/>
        </w:rPr>
        <w:t>аграждения, должностных окладов, о</w:t>
      </w:r>
      <w:r w:rsidRPr="005E6244"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пенсии за выслуг</w:t>
      </w:r>
      <w:r w:rsidR="00F86630" w:rsidRPr="005E6244">
        <w:rPr>
          <w:rFonts w:ascii="Times New Roman" w:hAnsi="Times New Roman" w:cs="Times New Roman"/>
          <w:sz w:val="24"/>
          <w:szCs w:val="24"/>
        </w:rPr>
        <w:t xml:space="preserve">у лет»,  </w:t>
      </w:r>
      <w:r w:rsidRPr="005E6244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5E62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6DA" w:rsidRPr="005E6244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3C56DA" w:rsidRPr="005E6244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 w:rsidRPr="005E6244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5E6244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663168" w:rsidRPr="005E6244">
        <w:rPr>
          <w:rFonts w:ascii="Times New Roman" w:hAnsi="Times New Roman" w:cs="Times New Roman"/>
          <w:sz w:val="24"/>
          <w:szCs w:val="24"/>
        </w:rPr>
        <w:t>№ 140 о</w:t>
      </w:r>
      <w:r w:rsidR="00D726ED" w:rsidRPr="005E6244">
        <w:rPr>
          <w:rFonts w:ascii="Times New Roman" w:hAnsi="Times New Roman" w:cs="Times New Roman"/>
          <w:sz w:val="24"/>
          <w:szCs w:val="24"/>
        </w:rPr>
        <w:t>т 24 ноября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5EC" w:rsidRPr="005E62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4556C6" w:rsidRPr="005E6244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FD0A85" w:rsidRPr="005E6244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 w:rsidRPr="005E624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Pr="005E6244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Pr="005E6244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577B15" w:rsidRPr="005E6244">
        <w:rPr>
          <w:rFonts w:ascii="Times New Roman" w:hAnsi="Times New Roman" w:cs="Times New Roman"/>
          <w:sz w:val="24"/>
          <w:szCs w:val="24"/>
        </w:rPr>
        <w:t xml:space="preserve">в </w:t>
      </w:r>
      <w:r w:rsidRPr="005E6244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63168" w:rsidRPr="005E6244">
        <w:rPr>
          <w:rFonts w:ascii="Times New Roman" w:hAnsi="Times New Roman" w:cs="Times New Roman"/>
          <w:sz w:val="24"/>
          <w:szCs w:val="24"/>
        </w:rPr>
        <w:t>№ 140 о</w:t>
      </w:r>
      <w:r w:rsidR="00D726ED" w:rsidRPr="005E6244">
        <w:rPr>
          <w:rFonts w:ascii="Times New Roman" w:hAnsi="Times New Roman" w:cs="Times New Roman"/>
          <w:sz w:val="24"/>
          <w:szCs w:val="24"/>
        </w:rPr>
        <w:t>т 24 ноября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4556C6" w:rsidRPr="005E624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556C6" w:rsidRPr="005E6244" w:rsidRDefault="00FD0A85" w:rsidP="0066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>Круглянского сельского поселения № 140 от 24 ноября 2023г.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должностям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 xml:space="preserve">сельского поселения в администрации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0A85" w:rsidRPr="005E6244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A85" w:rsidRPr="005E6244">
        <w:rPr>
          <w:rFonts w:ascii="Times New Roman" w:hAnsi="Times New Roman" w:cs="Times New Roman"/>
          <w:sz w:val="24"/>
          <w:szCs w:val="24"/>
        </w:rPr>
        <w:t>«Размер должн</w:t>
      </w:r>
      <w:r w:rsidR="00F86630" w:rsidRPr="005E6244">
        <w:rPr>
          <w:rFonts w:ascii="Times New Roman" w:hAnsi="Times New Roman" w:cs="Times New Roman"/>
          <w:sz w:val="24"/>
          <w:szCs w:val="24"/>
        </w:rPr>
        <w:t xml:space="preserve">остного оклада </w:t>
      </w:r>
      <w:r w:rsidR="0023290D" w:rsidRPr="005E6244">
        <w:rPr>
          <w:rFonts w:ascii="Times New Roman" w:hAnsi="Times New Roman" w:cs="Times New Roman"/>
          <w:sz w:val="24"/>
          <w:szCs w:val="24"/>
        </w:rPr>
        <w:t>8547</w:t>
      </w:r>
      <w:r w:rsidRPr="005E6244">
        <w:rPr>
          <w:rFonts w:ascii="Times New Roman" w:hAnsi="Times New Roman" w:cs="Times New Roman"/>
          <w:sz w:val="24"/>
          <w:szCs w:val="24"/>
        </w:rPr>
        <w:t>.00</w:t>
      </w:r>
      <w:r w:rsidR="00C079B9" w:rsidRPr="005E6244">
        <w:rPr>
          <w:rFonts w:ascii="Times New Roman" w:hAnsi="Times New Roman" w:cs="Times New Roman"/>
          <w:sz w:val="24"/>
          <w:szCs w:val="24"/>
        </w:rPr>
        <w:t xml:space="preserve"> </w:t>
      </w:r>
      <w:r w:rsidR="00F86630" w:rsidRPr="005E6244">
        <w:rPr>
          <w:rFonts w:ascii="Times New Roman" w:hAnsi="Times New Roman" w:cs="Times New Roman"/>
          <w:sz w:val="24"/>
          <w:szCs w:val="24"/>
        </w:rPr>
        <w:t>заменить на 9488</w:t>
      </w:r>
      <w:r w:rsidR="00FD0A85" w:rsidRPr="005E6244">
        <w:rPr>
          <w:rFonts w:ascii="Times New Roman" w:hAnsi="Times New Roman" w:cs="Times New Roman"/>
          <w:sz w:val="24"/>
          <w:szCs w:val="24"/>
        </w:rPr>
        <w:t>.00»</w:t>
      </w:r>
    </w:p>
    <w:p w:rsidR="004556C6" w:rsidRPr="005E6244" w:rsidRDefault="004556C6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Размер должностного оклада </w:t>
      </w:r>
      <w:r w:rsidR="00F86630" w:rsidRPr="005E6244">
        <w:rPr>
          <w:rFonts w:ascii="Times New Roman" w:hAnsi="Times New Roman" w:cs="Times New Roman"/>
          <w:sz w:val="24"/>
          <w:szCs w:val="24"/>
        </w:rPr>
        <w:t>6535.00 заменить на 7257</w:t>
      </w:r>
      <w:r w:rsidRPr="005E6244">
        <w:rPr>
          <w:rFonts w:ascii="Times New Roman" w:hAnsi="Times New Roman" w:cs="Times New Roman"/>
          <w:sz w:val="24"/>
          <w:szCs w:val="24"/>
        </w:rPr>
        <w:t>.00»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31" w:rsidRPr="005E6244" w:rsidRDefault="005E6244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пункт</w:t>
      </w:r>
      <w:r w:rsidR="000A0E31" w:rsidRPr="005E6244">
        <w:rPr>
          <w:rFonts w:ascii="Times New Roman" w:hAnsi="Times New Roman" w:cs="Times New Roman"/>
          <w:sz w:val="24"/>
          <w:szCs w:val="24"/>
        </w:rPr>
        <w:t xml:space="preserve"> 3 Положения «Ежемесячные выплаты»</w:t>
      </w:r>
      <w:r w:rsidR="00986BEE" w:rsidRPr="005E6244">
        <w:rPr>
          <w:rFonts w:ascii="Times New Roman" w:hAnsi="Times New Roman" w:cs="Times New Roman"/>
          <w:sz w:val="24"/>
          <w:szCs w:val="24"/>
        </w:rPr>
        <w:t xml:space="preserve"> в п.п.3.2.1. 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   референт муниципальной службы 2 класса – </w:t>
      </w:r>
      <w:r w:rsidR="00986BEE" w:rsidRPr="005E6244">
        <w:rPr>
          <w:rFonts w:ascii="Times New Roman" w:hAnsi="Times New Roman" w:cs="Times New Roman"/>
          <w:sz w:val="24"/>
          <w:szCs w:val="24"/>
        </w:rPr>
        <w:t xml:space="preserve">1174 заменить на </w:t>
      </w:r>
      <w:r w:rsidRPr="005E6244">
        <w:rPr>
          <w:rFonts w:ascii="Times New Roman" w:hAnsi="Times New Roman" w:cs="Times New Roman"/>
          <w:sz w:val="24"/>
          <w:szCs w:val="24"/>
        </w:rPr>
        <w:t>1878.00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Pr="005E6244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 w:rsidRPr="005E6244">
        <w:rPr>
          <w:rFonts w:ascii="Times New Roman" w:hAnsi="Times New Roman"/>
          <w:sz w:val="24"/>
          <w:szCs w:val="24"/>
        </w:rPr>
        <w:t>2.</w:t>
      </w:r>
      <w:r w:rsidR="00FB24AD" w:rsidRPr="005E6244">
        <w:rPr>
          <w:rFonts w:ascii="Times New Roman" w:hAnsi="Times New Roman"/>
          <w:sz w:val="24"/>
          <w:szCs w:val="24"/>
        </w:rPr>
        <w:t xml:space="preserve"> Настоящее решен</w:t>
      </w:r>
      <w:r w:rsidR="00663168" w:rsidRPr="005E6244">
        <w:rPr>
          <w:rFonts w:ascii="Times New Roman" w:hAnsi="Times New Roman"/>
          <w:sz w:val="24"/>
          <w:szCs w:val="24"/>
        </w:rPr>
        <w:t xml:space="preserve">ие вступает в силу </w:t>
      </w:r>
      <w:r w:rsidR="000A0E31" w:rsidRPr="005E6244">
        <w:rPr>
          <w:rFonts w:ascii="Times New Roman" w:hAnsi="Times New Roman"/>
          <w:sz w:val="24"/>
          <w:szCs w:val="24"/>
        </w:rPr>
        <w:t>с 01.07.2024</w:t>
      </w:r>
      <w:r w:rsidR="00D726ED" w:rsidRPr="005E6244">
        <w:rPr>
          <w:rFonts w:ascii="Times New Roman" w:hAnsi="Times New Roman"/>
          <w:sz w:val="24"/>
          <w:szCs w:val="24"/>
        </w:rPr>
        <w:t xml:space="preserve"> года и подлежит </w:t>
      </w:r>
      <w:r w:rsidR="00FB24AD" w:rsidRPr="005E6244">
        <w:rPr>
          <w:rFonts w:ascii="Times New Roman" w:hAnsi="Times New Roman"/>
          <w:sz w:val="24"/>
          <w:szCs w:val="24"/>
        </w:rPr>
        <w:t xml:space="preserve">опубликованию в периодическом печатном средстве массовой информации администрации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="00FB24AD" w:rsidRPr="005E6244">
        <w:rPr>
          <w:rFonts w:ascii="Times New Roman" w:hAnsi="Times New Roman"/>
          <w:sz w:val="24"/>
          <w:szCs w:val="24"/>
        </w:rPr>
        <w:t xml:space="preserve">сельского поселения Каширского муниципального района «Вестник» и размещению на официальном сайте администрации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="00FB24AD" w:rsidRPr="005E6244">
        <w:rPr>
          <w:rFonts w:ascii="Times New Roman" w:hAnsi="Times New Roman"/>
          <w:sz w:val="24"/>
          <w:szCs w:val="24"/>
        </w:rPr>
        <w:t>сельского поселения Каширского муниципального района в сети Интернет.</w:t>
      </w:r>
    </w:p>
    <w:p w:rsidR="00FA0D14" w:rsidRPr="005E6244" w:rsidRDefault="00FA0D14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6244" w:rsidRDefault="004556C6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E6244">
        <w:rPr>
          <w:rFonts w:ascii="Times New Roman" w:hAnsi="Times New Roman"/>
          <w:sz w:val="24"/>
          <w:szCs w:val="24"/>
        </w:rPr>
        <w:t xml:space="preserve">Глава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</w:t>
      </w:r>
      <w:r w:rsidR="00663168" w:rsidRPr="005E6244">
        <w:rPr>
          <w:rFonts w:ascii="Times New Roman" w:hAnsi="Times New Roman"/>
          <w:sz w:val="24"/>
          <w:szCs w:val="24"/>
        </w:rPr>
        <w:t>В.В. Плякина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Круглянского сельского поселения Каширского муниципального района Воронежской области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20F">
        <w:rPr>
          <w:rFonts w:ascii="Times New Roman" w:eastAsia="Times New Roman" w:hAnsi="Times New Roman" w:cs="Times New Roman"/>
          <w:sz w:val="24"/>
          <w:szCs w:val="24"/>
          <w:lang w:eastAsia="ru-RU"/>
        </w:rPr>
        <w:t>т 23.08.2024 года № 173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ОПЛАТЕ ТРУДА МУНИЦИПАЛЬНЫХ СЛУЖАЩИХ ОРГАНОВ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 КРУГЛЯНСКОГО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размеры и условия оплаты труда муниципальных служащих органов местного самоуправления Круглянского сельского поселения (далее - муниципальные служащие).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труда муниципального служащего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ежемесячным выплатам относятся: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выслугу лет на муниципальной службе;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классный чин;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Почетное звание Российской Федерации;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 их визирование в качестве юриста или исполнителя;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ученую степень.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иным дополнительным выплатам относятся: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премии за выполнение особо важных и сложных заданий;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материальная помощь;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денежное поощрение по итогам работы за квартал.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Муниципальным служащим могут выплачиваться премии за выполнение особо важных и сложных заданий с учетом обеспечения задач и функций органа местного самоуправления, исполнения должностной инструкции.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Ежемесячные выплаты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Ежемесячная надбавка к должностному окладу за выслугу лет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стаже муниципальной службы в процентах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 года до 5 лет - 10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5 до 10 лет - 15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 до 15 лет - 20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15 лет - 30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D75" w:rsidRPr="00074D75" w:rsidRDefault="00074D75" w:rsidP="0007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Ежемесячная надбавка к должностному окладу за классный чин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референта муниципа</w:t>
      </w:r>
      <w:r w:rsidR="003F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службы 1 –го класса – 2252</w:t>
      </w: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референта муниципа</w:t>
      </w:r>
      <w:r w:rsidR="003F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службы 2- го класса – 1878</w:t>
      </w: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референта муниципа</w:t>
      </w:r>
      <w:r w:rsidR="003F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службы 3-го класса – 1751;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секретаря муници</w:t>
      </w:r>
      <w:r w:rsidR="003F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службы 1-го класса – 1503</w:t>
      </w: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секретаря муници</w:t>
      </w:r>
      <w:r w:rsidR="003F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службы 2-го класса – 1378</w:t>
      </w: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секретаря муници</w:t>
      </w:r>
      <w:r w:rsidR="003F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службы 3-го класса – 1130</w:t>
      </w: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Ежемесячная надбавка к должностному окладу за особые условия муниципальной службы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старшим должностям муниципальной службы – от 60 до 90 процентов от должностного оклада;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младшим должностям муниципальной службы – до 60 процентов от должностного оклада.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Конкретный размер ежемесячной надбавки к должностному окладу за особые условия муниципальной службы устанавливается муниципальному служащему на основании правового акта руководителя органа местного самоуправления при назначении </w:t>
      </w: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должность муниципальной службы или переводе на другую должность муниципальной службы с обязательным учетом профессиональной подготовки, опыта работы по специальности и замещаемой муниципальной должности.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Ежемесячная надбавка к должностному окладу муниципальным служащим, допущенным к государственной тайне на постоянной основе, устанавливается в соответствии с </w:t>
      </w: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Воронежской области в размерах и в порядке, определяемых федеральным законодательством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Ежемесячная надбавка к должностному окладу за ученую степень: кандидата наук устанавливается в размере 10 процентов и доктора наук -15 процентов должностного оклада.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 их визирование в качестве юриста или исполнителя.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надбавка выплачивается муниципальным служащим, в основные обязанности которых входит проведение экспертизы правовых актов и (или) их проектов, подготовка и редактирование проектов правовых актов, а также их визирование в качестве юриста или исполнителя в размере до 20 процентов должностного оклада.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Денежное поощрение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Ежемесячное денежное поощрение устанавливается муниципальным служащим в размере от 1 до 5 должностных окладов.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Ежемесячное денежное поощрение производится в соответствии с правовым актом руководителя органа местного самоуправления.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Ежемесячное денежное поощрение является частью денежного содержания и выплачивается одновременно с ним.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</w:t>
      </w:r>
      <w:r w:rsidR="0035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енение (уменьшение, увеличение) </w:t>
      </w: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установленного ежемесячного денежного поощрения производится в соответствии с нормативным правовым актом. руководителя органа местного самоуправления.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связи с юбилейными датами – 50,55,60,65 лет со дня рождения муниципального служащего выплачивается единовременное денежное поощрение в размере оклада месячного денежного содержания по занимаемой муниципальной должности муниципальной службы.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связи с выходом на пенсию за выслугу лет выплачивается единовременное денежное поощрение, размер и порядок выплаты которого определяются решением Совета народных депутатов Круглянского сельского поселения Каширского муниципального района.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Премия за выполнение особо важных и сложных заданий муниципальным служащим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Премия за выполнение особо важных и сложных заданий производится муниципальным служащим при выполнении ими заданий особой важности и сложности.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Особо важные и сложные задания, за выполнение которых выплачивается премия, характеризуются: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возникновением необходимости разработки нормативных правовых актов.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Выплата премии за выполнение особо важных и сложных заданий муниципальным служащим производится на основании правового акта руководителя органа местного самоуправления.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Не подлежат премированию работники, имеющие не снятое дисциплинарное взыскание.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Выплата премии за выполнение особо важных и сложных заданий производится в пределах установленного фонда оплаты труда.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Единовременная выплата при предоставлении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оплачиваемого отпуска и материальная помощь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</w:t>
      </w:r>
      <w:r w:rsidR="0035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денежного содержания </w:t>
      </w: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материальная помощь в размере одного оклада денежного содержания.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</w:t>
      </w:r>
      <w:r w:rsidR="0035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а так же </w:t>
      </w: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муниципального служащего единовременная выплата при предоставлении ежегодного оплачиваемого отпуска и материальная помощь 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 счет средств экономии по фонду оплаты труда соответствующего органа местного самоуправления сельского поселения муниципальному служащему может быть оказана дополнительная материальная помощь, в том числе при наступлении особых случаев (смерть родителей или членов семьи, стихийное бедствие, несчастный случай, длительная (более одного месяца) болезнь и др.).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дополнительной материальной помощи производится в соответствии с правовым актом руководителя органа местного самоуправления. Размер материальной помощи не может быть менее1/2 должностного оклада муниципального служащего.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материальная помощь не включается в денежное содержание муниципального служащего.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фонда оплаты труда муниципальных служащих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фонда оплаты труда муниципальных служащих администрации Круглянского сельского поселения производится в порядке, определенном законодательством Воронежской области для гражданских служащих Воронежской области и иными правовыми актами Воронежской области. 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 муниципальных служащих органов местного самоуправления Круглянского сельского поселения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23.08.2024</w:t>
      </w: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ДОЛЖНОСТНЫХ ОКЛАДОВ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ДОЛЖНОСТЯМ МУНИЦИПАЛЬНОЙ СЛУЖБЫ ОРГАНОВ МЕСТНОГО САМОУПРАВЛЕНИЯ КРУГЛЯНСКОГО СЕЛЬСКОГО ПОСЕЛЕНИЯ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</w:t>
      </w:r>
      <w:r w:rsidRPr="0007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Круглянского </w:t>
      </w:r>
      <w:r w:rsidRPr="00074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074D75" w:rsidRPr="00074D75" w:rsidRDefault="00074D75" w:rsidP="000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69"/>
        <w:gridCol w:w="2547"/>
      </w:tblGrid>
      <w:tr w:rsidR="00074D75" w:rsidRPr="00074D75" w:rsidTr="00CF6F4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074D75" w:rsidRPr="00074D75" w:rsidTr="00CF6F42">
        <w:trPr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</w:t>
            </w:r>
            <w:r w:rsidRPr="0007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074D75" w:rsidRPr="00074D75" w:rsidTr="00CF6F4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5" w:rsidRPr="00074D75" w:rsidRDefault="00074D75" w:rsidP="0007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7257</w:t>
            </w:r>
            <w:r w:rsidRPr="0007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</w:tbl>
    <w:p w:rsidR="00074D75" w:rsidRPr="00074D75" w:rsidRDefault="00074D75" w:rsidP="0007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947" w:rsidRDefault="00743947" w:rsidP="00F1261B">
      <w:pPr>
        <w:suppressAutoHyphens/>
        <w:autoSpaceDN w:val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</w:p>
    <w:p w:rsidR="00074D75" w:rsidRDefault="00074D75" w:rsidP="003562A6">
      <w:pPr>
        <w:suppressAutoHyphens/>
        <w:autoSpaceDN w:val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sectPr w:rsidR="00074D75" w:rsidSect="0074394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1261B" w:rsidRPr="00D0132A" w:rsidRDefault="00F1261B" w:rsidP="00C30683">
      <w:pPr>
        <w:suppressAutoHyphens/>
        <w:autoSpaceDN w:val="0"/>
        <w:spacing w:after="0"/>
        <w:ind w:right="111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F1261B" w:rsidRPr="00D0132A" w:rsidSect="00531CA9">
      <w:pgSz w:w="16838" w:h="11906" w:orient="landscape"/>
      <w:pgMar w:top="851" w:right="1134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1C" w:rsidRDefault="00ED001C" w:rsidP="00BB4E27">
      <w:pPr>
        <w:spacing w:after="0" w:line="240" w:lineRule="auto"/>
      </w:pPr>
      <w:r>
        <w:separator/>
      </w:r>
    </w:p>
  </w:endnote>
  <w:endnote w:type="continuationSeparator" w:id="0">
    <w:p w:rsidR="00ED001C" w:rsidRDefault="00ED001C" w:rsidP="00BB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1C" w:rsidRDefault="00ED001C" w:rsidP="00BB4E27">
      <w:pPr>
        <w:spacing w:after="0" w:line="240" w:lineRule="auto"/>
      </w:pPr>
      <w:r>
        <w:separator/>
      </w:r>
    </w:p>
  </w:footnote>
  <w:footnote w:type="continuationSeparator" w:id="0">
    <w:p w:rsidR="00ED001C" w:rsidRDefault="00ED001C" w:rsidP="00BB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32A"/>
    <w:rsid w:val="00074D75"/>
    <w:rsid w:val="00076C46"/>
    <w:rsid w:val="00077F6B"/>
    <w:rsid w:val="00084D11"/>
    <w:rsid w:val="000869EE"/>
    <w:rsid w:val="000A0E31"/>
    <w:rsid w:val="000C4EC9"/>
    <w:rsid w:val="000F6F0F"/>
    <w:rsid w:val="0010258E"/>
    <w:rsid w:val="0013754C"/>
    <w:rsid w:val="00165FD3"/>
    <w:rsid w:val="00175424"/>
    <w:rsid w:val="002035EC"/>
    <w:rsid w:val="00230481"/>
    <w:rsid w:val="0023290D"/>
    <w:rsid w:val="002C11FC"/>
    <w:rsid w:val="002E7C52"/>
    <w:rsid w:val="002F6A00"/>
    <w:rsid w:val="0035249F"/>
    <w:rsid w:val="003562A6"/>
    <w:rsid w:val="003A414A"/>
    <w:rsid w:val="003C56DA"/>
    <w:rsid w:val="003E5D67"/>
    <w:rsid w:val="003F54A9"/>
    <w:rsid w:val="003F7B4C"/>
    <w:rsid w:val="004556C6"/>
    <w:rsid w:val="004C3D6B"/>
    <w:rsid w:val="00507774"/>
    <w:rsid w:val="005143EB"/>
    <w:rsid w:val="00531CA9"/>
    <w:rsid w:val="00533D61"/>
    <w:rsid w:val="00577B15"/>
    <w:rsid w:val="00580699"/>
    <w:rsid w:val="005D2941"/>
    <w:rsid w:val="005E6244"/>
    <w:rsid w:val="006128BC"/>
    <w:rsid w:val="00614BAC"/>
    <w:rsid w:val="00663168"/>
    <w:rsid w:val="006E3E97"/>
    <w:rsid w:val="00743947"/>
    <w:rsid w:val="00743C20"/>
    <w:rsid w:val="007A299B"/>
    <w:rsid w:val="007B46BD"/>
    <w:rsid w:val="008050F8"/>
    <w:rsid w:val="00811D05"/>
    <w:rsid w:val="00853AF6"/>
    <w:rsid w:val="008563AC"/>
    <w:rsid w:val="008D1AB6"/>
    <w:rsid w:val="008D390D"/>
    <w:rsid w:val="008E37C6"/>
    <w:rsid w:val="009423AE"/>
    <w:rsid w:val="00955BE5"/>
    <w:rsid w:val="00986BEE"/>
    <w:rsid w:val="00987D05"/>
    <w:rsid w:val="009B7DA2"/>
    <w:rsid w:val="00A865DB"/>
    <w:rsid w:val="00AB6C31"/>
    <w:rsid w:val="00AC120F"/>
    <w:rsid w:val="00B03E28"/>
    <w:rsid w:val="00B358D6"/>
    <w:rsid w:val="00B94C60"/>
    <w:rsid w:val="00BB4E27"/>
    <w:rsid w:val="00BF3284"/>
    <w:rsid w:val="00C079B9"/>
    <w:rsid w:val="00C2590A"/>
    <w:rsid w:val="00C30683"/>
    <w:rsid w:val="00C57C4F"/>
    <w:rsid w:val="00C7727D"/>
    <w:rsid w:val="00C93F02"/>
    <w:rsid w:val="00D0132A"/>
    <w:rsid w:val="00D7024E"/>
    <w:rsid w:val="00D726ED"/>
    <w:rsid w:val="00D73541"/>
    <w:rsid w:val="00D8034C"/>
    <w:rsid w:val="00D921CD"/>
    <w:rsid w:val="00E26078"/>
    <w:rsid w:val="00E37AFE"/>
    <w:rsid w:val="00E57843"/>
    <w:rsid w:val="00E646CB"/>
    <w:rsid w:val="00EB6B62"/>
    <w:rsid w:val="00ED001C"/>
    <w:rsid w:val="00EF10A4"/>
    <w:rsid w:val="00F1261B"/>
    <w:rsid w:val="00F36849"/>
    <w:rsid w:val="00F84437"/>
    <w:rsid w:val="00F86630"/>
    <w:rsid w:val="00FA0D14"/>
    <w:rsid w:val="00FB24AD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DEBC-A123-4000-BD18-A9A724B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1B"/>
  </w:style>
  <w:style w:type="paragraph" w:styleId="1">
    <w:name w:val="heading 1"/>
    <w:basedOn w:val="a"/>
    <w:next w:val="a"/>
    <w:link w:val="10"/>
    <w:qFormat/>
    <w:rsid w:val="003E5D67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D6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a3">
    <w:name w:val="Основной текст_"/>
    <w:link w:val="11"/>
    <w:locked/>
    <w:rsid w:val="003E5D6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5D67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E27"/>
  </w:style>
  <w:style w:type="paragraph" w:styleId="a6">
    <w:name w:val="footer"/>
    <w:basedOn w:val="a"/>
    <w:link w:val="a7"/>
    <w:uiPriority w:val="99"/>
    <w:unhideWhenUsed/>
    <w:rsid w:val="00B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E27"/>
  </w:style>
  <w:style w:type="character" w:customStyle="1" w:styleId="a8">
    <w:name w:val="Подпись к таблице_"/>
    <w:basedOn w:val="a0"/>
    <w:link w:val="a9"/>
    <w:rsid w:val="00743947"/>
    <w:rPr>
      <w:rFonts w:ascii="Calibri" w:eastAsia="Calibri" w:hAnsi="Calibri" w:cs="Calibri"/>
      <w:b/>
      <w:bCs/>
    </w:rPr>
  </w:style>
  <w:style w:type="paragraph" w:customStyle="1" w:styleId="a9">
    <w:name w:val="Подпись к таблице"/>
    <w:basedOn w:val="a"/>
    <w:link w:val="a8"/>
    <w:rsid w:val="00743947"/>
    <w:pPr>
      <w:widowControl w:val="0"/>
      <w:spacing w:after="0" w:line="240" w:lineRule="auto"/>
      <w:jc w:val="right"/>
    </w:pPr>
    <w:rPr>
      <w:rFonts w:ascii="Calibri" w:eastAsia="Calibri" w:hAnsi="Calibri" w:cs="Calibri"/>
      <w:b/>
      <w:bCs/>
    </w:rPr>
  </w:style>
  <w:style w:type="character" w:customStyle="1" w:styleId="aa">
    <w:name w:val="Другое_"/>
    <w:basedOn w:val="a0"/>
    <w:link w:val="ab"/>
    <w:rsid w:val="00743947"/>
    <w:rPr>
      <w:rFonts w:ascii="Calibri" w:eastAsia="Calibri" w:hAnsi="Calibri" w:cs="Calibri"/>
    </w:rPr>
  </w:style>
  <w:style w:type="paragraph" w:customStyle="1" w:styleId="ab">
    <w:name w:val="Другое"/>
    <w:basedOn w:val="a"/>
    <w:link w:val="aa"/>
    <w:rsid w:val="00743947"/>
    <w:pPr>
      <w:widowControl w:val="0"/>
      <w:spacing w:after="0" w:line="240" w:lineRule="auto"/>
      <w:ind w:firstLine="280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3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8100-5B4A-4295-B663-94159FE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 </cp:lastModifiedBy>
  <cp:revision>39</cp:revision>
  <cp:lastPrinted>2024-08-26T08:03:00Z</cp:lastPrinted>
  <dcterms:created xsi:type="dcterms:W3CDTF">2023-10-17T10:27:00Z</dcterms:created>
  <dcterms:modified xsi:type="dcterms:W3CDTF">2024-08-26T08:04:00Z</dcterms:modified>
</cp:coreProperties>
</file>