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03" w:rsidRPr="00ED3103" w:rsidRDefault="00ED3103" w:rsidP="00ED3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310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Сведения о доходах, об имуществе и обязательствах имущественного характера лиц, замещающих муниципальных служащих администрации Круглянского сельского поселения Каширского муниципального района Воронежской области и членов их семьи за период с 1 января по 31 декабря 2015 года</w:t>
      </w:r>
    </w:p>
    <w:p w:rsidR="00ED3103" w:rsidRPr="00ED3103" w:rsidRDefault="00ED3103" w:rsidP="00ED3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3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869"/>
        <w:gridCol w:w="1324"/>
        <w:gridCol w:w="1438"/>
        <w:gridCol w:w="943"/>
        <w:gridCol w:w="528"/>
        <w:gridCol w:w="1061"/>
        <w:gridCol w:w="624"/>
        <w:gridCol w:w="943"/>
        <w:gridCol w:w="528"/>
      </w:tblGrid>
      <w:tr w:rsidR="00ED3103" w:rsidRPr="00ED3103" w:rsidTr="00ED3103"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2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Деклариро</w:t>
            </w:r>
            <w:r w:rsidRPr="00ED310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softHyphen/>
              <w:t>ванный годовой доход за 2014 г.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(руб.)</w:t>
            </w:r>
          </w:p>
        </w:tc>
        <w:tc>
          <w:tcPr>
            <w:tcW w:w="60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ED3103" w:rsidRPr="00ED3103" w:rsidTr="00ED310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Вид объектов недвижимости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Площадь (кв.м)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Страна располо-жения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Транс</w:t>
            </w:r>
            <w:r w:rsidRPr="00ED310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softHyphen/>
              <w:t>портные средства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Вид объектов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Площадь (кв.м)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Страна располо-жения</w:t>
            </w:r>
          </w:p>
        </w:tc>
      </w:tr>
      <w:tr w:rsidR="00ED3103" w:rsidRPr="00ED3103" w:rsidTr="00ED3103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Гречишкина Людмила Николаевна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Ведущий специалист администрации Круглянского сельского поселения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374497,49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1/3 доля жилого дома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1/3 доля земельный уч-к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1/17 доля паевая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47,3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4859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1111944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Т-р МТЗ-80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1/17 доля паевая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1200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900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2000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1111944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3103" w:rsidRPr="00ED3103" w:rsidTr="00ED3103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тракторист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195144,26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1/17 доля паевая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Жилой дом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1/3 доля жилого дома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1200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900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2000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1111944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69,2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Легковой автомобиль УАЗ 31512-01;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ЗИЛММЗ-4502;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Тр-р МТЗ-80Л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Трактор МТЗ-80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1/17 доля паевая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1111944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</w:tr>
      <w:tr w:rsidR="00ED3103" w:rsidRPr="00ED3103" w:rsidTr="00ED3103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Усова Ольга </w:t>
            </w: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Владимировна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Ведущий специалист </w:t>
            </w: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администрации Круглянского сельского поселения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223971,00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½ доля </w:t>
            </w: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жилого дома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64,0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</w:tr>
      <w:tr w:rsidR="00ED3103" w:rsidRPr="00ED3103" w:rsidTr="00ED3103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½ доля жилого дома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64,0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103" w:rsidRPr="00ED3103" w:rsidRDefault="00ED3103" w:rsidP="00ED31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310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</w:tr>
    </w:tbl>
    <w:p w:rsidR="00ED3103" w:rsidRPr="00ED3103" w:rsidRDefault="00ED3103" w:rsidP="00ED3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3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3103" w:rsidRPr="00ED3103" w:rsidRDefault="00ED3103" w:rsidP="00ED3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3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</w:t>
      </w:r>
    </w:p>
    <w:p w:rsidR="00ED3103" w:rsidRPr="00ED3103" w:rsidRDefault="00ED3103" w:rsidP="00ED3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31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Круглянского сельского поселения                                                                                Г.Н.Лихачев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1E"/>
    <w:rsid w:val="003A4EBD"/>
    <w:rsid w:val="00780D1E"/>
    <w:rsid w:val="00ED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BEAF8-39FF-488B-9324-BF8C5B52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0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2024-01-11T11:06:00Z</dcterms:created>
  <dcterms:modified xsi:type="dcterms:W3CDTF">2024-01-11T11:06:00Z</dcterms:modified>
</cp:coreProperties>
</file>